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  <w:rtl w:val="0"/>
        </w:rPr>
        <w:t xml:space="preserve">CONTRASTES DEL CARIBE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entury Gothic" w:cs="Century Gothic" w:eastAsia="Century Gothic" w:hAnsi="Century Gothic"/>
          <w:color w:val="a6a6a6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08 DÍAS / 07 NOCHES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entury Gothic" w:cs="Century Gothic" w:eastAsia="Century Gothic" w:hAnsi="Century Gothic"/>
          <w:color w:val="a6a6a6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SALIDAS DIARIAS (SUJETO A DISPONIBILIDAD DEL TREN)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entury Gothic" w:cs="Century Gothic" w:eastAsia="Century Gothic" w:hAnsi="Century Gothic"/>
          <w:color w:val="a6a6a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entury Gothic" w:cs="Century Gothic" w:eastAsia="Century Gothic" w:hAnsi="Century Gothic"/>
          <w:i w:val="1"/>
          <w:iCs w:val="1"/>
          <w:color w:val="006666"/>
          <w:sz w:val="30"/>
          <w:szCs w:val="3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 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AEROPUERTO </w:t>
        <w:tab/>
        <w:t xml:space="preserve">CANCÚN / CANCÚN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Bienvenida en el aeropuerto de Cancún y traslado al hotel.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Cancún, conocida por sus hermosas playas de arena blanca y aguas turquesas, es el lugar perfecto para relajarse.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Resto de la tarde libre.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Cancún.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entury Gothic" w:cs="Century Gothic" w:eastAsia="Century Gothic" w:hAnsi="Century Gothic"/>
          <w:color w:val="006666"/>
          <w:sz w:val="30"/>
          <w:szCs w:val="3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CANCÚN / ISLA MUJERES / CANCÚN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Traslado hacia Isla Mujeres, famosa por su agua cristalina, arrecifes y vida marina. Aquí podrás disfrutar de actividades como snorkel, nadar con delfines, y explorar el tortuguero, entre otras.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Cancún.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entury Gothic" w:cs="Century Gothic" w:eastAsia="Century Gothic" w:hAnsi="Century Gothic"/>
          <w:color w:val="006666"/>
          <w:sz w:val="30"/>
          <w:szCs w:val="3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CANCÚN / TULÚM / CENOTE / CANCÚN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Por la mañana, nos reuniremos para partir hacia Tulum, un lugar único donde historia, cultura y playas paradisíacas se fusionan. Visitaremos su zona arqueológica, famosa por “El Castillo”, un templo sobre un acantilado con vistas impresionantes del mar turquesa.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(No incluye uso de tren, impuesto local, federal y cuota de reserva natural $750.00MXN aprox.)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Luego visitaremos un cenote sagrado de la región.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Cancún.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entury Gothic" w:cs="Century Gothic" w:eastAsia="Century Gothic" w:hAnsi="Century Gothic"/>
          <w:color w:val="006666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4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DÍA LIBRE CANCÚN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Día libre para poder disfrutar de las paradisíacas playas o pasear por la ciudad y cercanías de este maravilloso destino turístico.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Pernocta en Cancún.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Century Gothic" w:cs="Century Gothic" w:eastAsia="Century Gothic" w:hAnsi="Century Gothic"/>
          <w:color w:val="006666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5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20"/>
          <w:szCs w:val="20"/>
          <w:rtl w:val="0"/>
        </w:rPr>
        <w:t xml:space="preserve"> 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TREN MAYA CANCÚN AEROPUERTO / CHETUMAL AEROPUERTO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Después de disfrutar las últimas vistas de Cancún, abordaremos el Tren Maya con destino a Chetumal. 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(7 paradas - Recorrido de 5 horas 15 minutos aprox.</w:t>
      </w: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Al llegar, tendremos el resto del día libre para disfrutar de su malecón, su gastronomía o simplemente descansar.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Chetumal.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entury Gothic" w:cs="Century Gothic" w:eastAsia="Century Gothic" w:hAnsi="Century Gothic"/>
          <w:color w:val="006666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6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CHETUMAL / CENOTE AZUL / BACALAR / FUERTE DE SAN FELIPE / CHETUMAL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En la mañana, nos trasladaremos al impresionante Cenote Azul, un estanque natural abastecido de agua dulce por un río subterráneo, con una profundidad de 90 metros, perfecto para realizar snorkel o nadar.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Continuaremos nuestra visita navegando por la Laguna de Bacalar, observando increíbles paisajes y varios tonos de azul. Pasaremos por varios cenotes hasta llegar al canal de los piratas y finalizaremos con una pequeña visita al Fuerte de San Felipe Bacalar, construido para la defensa contra los ataques ingleses.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(No incluye entradas</w:t>
      </w: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Chetumal.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Century Gothic" w:cs="Century Gothic" w:eastAsia="Century Gothic" w:hAnsi="Century Gothic"/>
          <w:color w:val="006666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7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CHETUMAL / MAHAHUAL / CHETUMAL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Temprano, nos trasladaremos a Mahahual, una de las joyas de Quintana Roo, donde podremos bañarnos en sus hermosas aguas cristalinas y relajarnos bajo el sol. 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(No incluye entradas</w:t>
      </w: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Chetumal.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8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CHETUMAL / AEROPUERTO CHETUMAL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Realizaremos el traslado al aeropuerto con tiempo suficiente para tu vuelo.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Fin de nuestros servicios.</w:t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  <w:rtl w:val="0"/>
        </w:rPr>
        <w:t xml:space="preserve">INCLUYE:</w:t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Transportación terrestre con aire acondicionado en servicio compartido.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Traslados aeropuerto-hotel-aeropuerto.</w:t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Traslados estación-hotel-estación. </w:t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Chofer turístico en español durante todo el recorrido.</w:t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Todas las entradas a atractivos turísticos mencionados en el itinerario en Campeche.</w:t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Ticket de Tren Maya Cancún Aeropuerto - Chetumal Aeropuerto en categoría turista. </w:t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Hoteles categoría 4 estrellas.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Desayunos tipo americano. En salidas antes de las 07:00 hrs. el box lunch/desayuno está sujeto a disponibilidad del hotel. No aplica reembolso.</w:t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Century Gothic" w:cs="Century Gothic" w:eastAsia="Century Gothic" w:hAnsi="Century Gothic"/>
          <w:color w:val="00999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  <w:rtl w:val="0"/>
        </w:rPr>
        <w:t xml:space="preserve">NO INCLUYE:</w:t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Cualquier otro servicio no especificado en el apartado “Incluye”.</w:t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Entradas para los tours en Chetumal. </w:t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Vuelos.</w:t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Comidas y cenas.</w:t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entury Gothic" w:cs="Century Gothic" w:eastAsia="Century Gothic" w:hAnsi="Century Gothic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Poppins" w:cs="Poppins" w:eastAsia="Poppins" w:hAnsi="Poppins"/>
          <w:color w:val="005259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5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10"/>
        <w:gridCol w:w="2400"/>
        <w:tblGridChange w:id="0">
          <w:tblGrid>
            <w:gridCol w:w="1110"/>
            <w:gridCol w:w="240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94c99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TEMPORADA BAJA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289c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BASE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6" w:val="single"/>
              <w:right w:color="ffffff" w:space="0" w:sz="6" w:val="single"/>
            </w:tcBorders>
            <w:shd w:fill="289c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PRECIO PÚBLICO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DBL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$21,998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TPL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$20,356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CPL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$19,526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SGL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$30,410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MENOR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$12,983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rFonts w:ascii="Poppins" w:cs="Poppins" w:eastAsia="Poppins" w:hAnsi="Poppins"/>
                <w:color w:val="0052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6" w:val="single"/>
              <w:right w:color="fffff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Poppins" w:cs="Poppins" w:eastAsia="Poppins" w:hAnsi="Poppins"/>
                <w:color w:val="0052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0" w:val="nil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94c99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rFonts w:ascii="Poppins" w:cs="Poppins" w:eastAsia="Poppins" w:hAnsi="Poppin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TEMPORADA ALTA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289c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BASE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6" w:val="single"/>
              <w:right w:color="ffffff" w:space="0" w:sz="6" w:val="single"/>
            </w:tcBorders>
            <w:shd w:fill="289c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PRECIO PÚBLICO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DBL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$24,690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TPL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$21,484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CPL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$20,545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SGL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$33,103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MENOR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$12,983</w:t>
            </w:r>
          </w:p>
        </w:tc>
      </w:tr>
    </w:tbl>
    <w:p w:rsidR="00000000" w:rsidDel="00000000" w:rsidP="00000000" w:rsidRDefault="00000000" w:rsidRPr="00000000" w14:paraId="0000006D">
      <w:pPr>
        <w:rPr>
          <w:rFonts w:ascii="Poppins" w:cs="Poppins" w:eastAsia="Poppins" w:hAnsi="Poppins"/>
          <w:color w:val="005259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5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05"/>
        <w:gridCol w:w="1920"/>
        <w:tblGridChange w:id="0">
          <w:tblGrid>
            <w:gridCol w:w="1605"/>
            <w:gridCol w:w="192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94c99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rFonts w:ascii="Poppins" w:cs="Poppins" w:eastAsia="Poppins" w:hAnsi="Poppin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SUPLEMENTO TREN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289c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X PAX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6" w:val="single"/>
              <w:right w:color="ffffff" w:space="0" w:sz="6" w:val="single"/>
            </w:tcBorders>
            <w:shd w:fill="289c9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PRECIO PÚBLICO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CLASE PREMIER</w:t>
            </w:r>
          </w:p>
        </w:tc>
        <w:tc>
          <w:tcPr>
            <w:vMerge w:val="restart"/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jc w:val="center"/>
              <w:rPr>
                <w:rFonts w:ascii="Calibri" w:cs="Calibri" w:eastAsia="Calibri" w:hAnsi="Calibri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rtl w:val="0"/>
              </w:rPr>
              <w:t xml:space="preserve">$299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Poppins" w:cs="Poppins" w:eastAsia="Poppins" w:hAnsi="Poppins"/>
                <w:color w:val="0052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rPr>
                <w:rFonts w:ascii="Poppins" w:cs="Poppins" w:eastAsia="Poppins" w:hAnsi="Poppins"/>
                <w:color w:val="00525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rPr>
          <w:rFonts w:ascii="Poppins Medium" w:cs="Poppins Medium" w:eastAsia="Poppins Medium" w:hAnsi="Poppins Medium"/>
          <w:color w:val="e69138"/>
          <w:sz w:val="20"/>
          <w:szCs w:val="20"/>
        </w:rPr>
      </w:pPr>
      <w:r w:rsidDel="00000000" w:rsidR="00000000" w:rsidRPr="00000000">
        <w:rPr>
          <w:rFonts w:ascii="Poppins Medium" w:cs="Poppins Medium" w:eastAsia="Poppins Medium" w:hAnsi="Poppins Medium"/>
          <w:color w:val="e69138"/>
          <w:sz w:val="20"/>
          <w:szCs w:val="20"/>
          <w:rtl w:val="0"/>
        </w:rPr>
        <w:t xml:space="preserve">TARIFAS VÁLIDAS SÓLO PARA PASAJEROS NACIONALES</w:t>
      </w:r>
    </w:p>
    <w:p w:rsidR="00000000" w:rsidDel="00000000" w:rsidP="00000000" w:rsidRDefault="00000000" w:rsidRPr="00000000" w14:paraId="00000078">
      <w:pPr>
        <w:spacing w:line="240" w:lineRule="auto"/>
        <w:rPr>
          <w:rFonts w:ascii="Poppins Medium" w:cs="Poppins Medium" w:eastAsia="Poppins Medium" w:hAnsi="Poppins Medium"/>
          <w:color w:val="e69138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Tarifas por persona de acuerdo a la base seleccionada. (Mínimo 2 pasajeros por agencia).</w:t>
      </w:r>
    </w:p>
    <w:p w:rsidR="00000000" w:rsidDel="00000000" w:rsidP="00000000" w:rsidRDefault="00000000" w:rsidRPr="00000000" w14:paraId="0000007A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Tarifas consideradas para turismo nacional (Aplica suplemento para extranjeros).</w:t>
      </w:r>
    </w:p>
    <w:p w:rsidR="00000000" w:rsidDel="00000000" w:rsidP="00000000" w:rsidRDefault="00000000" w:rsidRPr="00000000" w14:paraId="0000007B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 considerada en pesos mexicanos.</w:t>
      </w:r>
    </w:p>
    <w:p w:rsidR="00000000" w:rsidDel="00000000" w:rsidP="00000000" w:rsidRDefault="00000000" w:rsidRPr="00000000" w14:paraId="0000007C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Los menores aplican de 2 a 10 años cumplidos a la fecha de viaje. </w:t>
      </w:r>
    </w:p>
    <w:p w:rsidR="00000000" w:rsidDel="00000000" w:rsidP="00000000" w:rsidRDefault="00000000" w:rsidRPr="00000000" w14:paraId="0000007D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Impuestos incluidos.</w:t>
      </w:r>
    </w:p>
    <w:p w:rsidR="00000000" w:rsidDel="00000000" w:rsidP="00000000" w:rsidRDefault="00000000" w:rsidRPr="00000000" w14:paraId="0000007E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*Consultar fechas de temporada alta.</w:t>
      </w:r>
    </w:p>
    <w:p w:rsidR="00000000" w:rsidDel="00000000" w:rsidP="00000000" w:rsidRDefault="00000000" w:rsidRPr="00000000" w14:paraId="0000007F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sz w:val="18"/>
          <w:szCs w:val="18"/>
          <w:rtl w:val="0"/>
        </w:rPr>
        <w:t xml:space="preserve">AVISO DE RESPONSABILIDAD TREN MAYA: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Se recomienda viajar con 10 kg. de equipaje, en caso de mayor volumen, deberán notificarlo previamente a La Operadora, ya que se debe notificar a la Guardia de Tren Maya para que autoricen el ingreso del equipaje, en caso contrario no nos hacemos responsables por problemas con su equipaje o pérdida del tramo de tren.</w:t>
      </w:r>
    </w:p>
    <w:p w:rsidR="00000000" w:rsidDel="00000000" w:rsidP="00000000" w:rsidRDefault="00000000" w:rsidRPr="00000000" w14:paraId="00000093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Aunque el Tren Maya admite Animales de Compañía, La Operadora no admite ningún tipo de animales a bordo de las unidades. Aplica en servicios privados y compartidos.  </w:t>
      </w:r>
    </w:p>
    <w:p w:rsidR="00000000" w:rsidDel="00000000" w:rsidP="00000000" w:rsidRDefault="00000000" w:rsidRPr="00000000" w14:paraId="00000094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Al contratar este servicio, La Agencia y/o los pasajeros expresan de común acuerdo que La Operadora Chiapas Touring S.A. de C.V es ajena a toda responsabilidad sobre situaciones vinculadas al Tren Maya como cancelaciones, retrasos, cambios de horario sin previo aviso, sobreventa, accidentes, calidad del servicio y todas las situaciones que puedan ocurrir dentro del servicio que brinda el Tren Maya, evitando así cualquier reseña negativa hacia La Operadora.</w:t>
      </w:r>
    </w:p>
    <w:p w:rsidR="00000000" w:rsidDel="00000000" w:rsidP="00000000" w:rsidRDefault="00000000" w:rsidRPr="00000000" w14:paraId="00000095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El servicio de Tren Maya es únicamente responsabilidad de la empresa que ejecuta este servicio por lo que, en caso de cancelaciones, retrasos o cualquier otra situación que altere el itinerario o comprometa la comodidad o viaje del pasajero, La Operadora NO se hace responsable ni procederá con ningún tipo de reembolso o compensación, así también, Tren Maya es responsable al 100% de mover a los pasajeros al destino final contemplado según el tramo de tren por los medios de transporte que estos consideren adecuados o que estén a su disposición sin que esto repercuta de ninguna manera en una mala reseña hacia La Operadora. </w:t>
      </w:r>
    </w:p>
    <w:p w:rsidR="00000000" w:rsidDel="00000000" w:rsidP="00000000" w:rsidRDefault="00000000" w:rsidRPr="00000000" w14:paraId="00000096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La Operadora NO es responsable de trasladar a los pasajeros al destino final en caso de cancelación, retrasos o cualquier otro acontecimiento. </w:t>
      </w:r>
    </w:p>
    <w:p w:rsidR="00000000" w:rsidDel="00000000" w:rsidP="00000000" w:rsidRDefault="00000000" w:rsidRPr="00000000" w14:paraId="00000097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En caso de cancelación o retrasos, el traslado de llegada Estación - Hotel se encontrará sujeto a disponibilidad y podrá generar costos adicionales que deberán ser cubiertos para utilizar este servicio. </w:t>
      </w:r>
    </w:p>
    <w:p w:rsidR="00000000" w:rsidDel="00000000" w:rsidP="00000000" w:rsidRDefault="00000000" w:rsidRPr="00000000" w14:paraId="00000098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En caso de cambio de horario sin previo aviso, La Operadora no se hace responsable por pérdida del tramo de tren y tampoco puede asegurar el traslado Hotel - Estación. </w:t>
      </w:r>
    </w:p>
    <w:p w:rsidR="00000000" w:rsidDel="00000000" w:rsidP="00000000" w:rsidRDefault="00000000" w:rsidRPr="00000000" w14:paraId="00000099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Se solicitará un 30% de anticipo para cubrir los tickets de Tren, mismo que, en caso de cancelación o cambio de itinerario no serán reembolsables ni aplicarán como saldo a favor o cambio de fechas.</w:t>
      </w:r>
    </w:p>
    <w:p w:rsidR="00000000" w:rsidDel="00000000" w:rsidP="00000000" w:rsidRDefault="00000000" w:rsidRPr="00000000" w14:paraId="0000009A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La Operadora NO se hace responsable en caso de afectaciones climatológicas, logísticas, sociales, etc. en los tramos de Tren que impidan realizar el trayecto. </w:t>
      </w:r>
    </w:p>
    <w:p w:rsidR="00000000" w:rsidDel="00000000" w:rsidP="00000000" w:rsidRDefault="00000000" w:rsidRPr="00000000" w14:paraId="0000009B">
      <w:pPr>
        <w:spacing w:line="240" w:lineRule="auto"/>
        <w:jc w:val="both"/>
        <w:rPr>
          <w:rFonts w:ascii="Century Gothic" w:cs="Century Gothic" w:eastAsia="Century Gothic" w:hAnsi="Century Gothic"/>
          <w:color w:val="434343"/>
          <w:sz w:val="20"/>
          <w:szCs w:val="20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En caso de que aplique reembolso de su tramo de tren, tendrán que solicitarlo directamente al correo de Tren Maya donde le reembolsarán sólo el costo neto del boleto: </w:t>
      </w:r>
      <w:hyperlink r:id="rId6">
        <w:r w:rsidDel="00000000" w:rsidR="00000000" w:rsidRPr="00000000">
          <w:rPr>
            <w:rFonts w:ascii="Century Gothic" w:cs="Century Gothic" w:eastAsia="Century Gothic" w:hAnsi="Century Gothic"/>
            <w:color w:val="1155cc"/>
            <w:sz w:val="20"/>
            <w:szCs w:val="20"/>
            <w:highlight w:val="white"/>
            <w:u w:val="single"/>
            <w:rtl w:val="0"/>
          </w:rPr>
          <w:t xml:space="preserve">info@ventaboletostrenmaya.com.mx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jc w:val="both"/>
        <w:rPr>
          <w:rFonts w:ascii="Century Gothic" w:cs="Century Gothic" w:eastAsia="Century Gothic" w:hAnsi="Century Gothic"/>
          <w:color w:val="666666"/>
          <w:sz w:val="20"/>
          <w:szCs w:val="20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color w:val="666666"/>
          <w:sz w:val="20"/>
          <w:szCs w:val="20"/>
          <w:highlight w:val="white"/>
          <w:rtl w:val="0"/>
        </w:rPr>
        <w:t xml:space="preserve">Consulta los requerimientos para realizar la solicitud de reembolso aquí: </w:t>
      </w:r>
      <w:hyperlink r:id="rId7">
        <w:r w:rsidDel="00000000" w:rsidR="00000000" w:rsidRPr="00000000">
          <w:rPr>
            <w:rFonts w:ascii="Century Gothic" w:cs="Century Gothic" w:eastAsia="Century Gothic" w:hAnsi="Century Gothic"/>
            <w:color w:val="1155cc"/>
            <w:sz w:val="20"/>
            <w:szCs w:val="20"/>
            <w:highlight w:val="white"/>
            <w:u w:val="single"/>
            <w:rtl w:val="0"/>
          </w:rPr>
          <w:t xml:space="preserve">https://www.trenmaya.gob.mx/preguntas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bookmarkStart w:colFirst="0" w:colLast="0" w:name="kix.sxd7yerwqfp8" w:id="0"/>
    <w:bookmarkEnd w:id="0"/>
    <w:p w:rsidR="00000000" w:rsidDel="00000000" w:rsidP="00000000" w:rsidRDefault="00000000" w:rsidRPr="00000000" w14:paraId="000000AD">
      <w:pPr>
        <w:spacing w:line="240" w:lineRule="auto"/>
        <w:jc w:val="center"/>
        <w:rPr>
          <w:rFonts w:ascii="Century Gothic" w:cs="Century Gothic" w:eastAsia="Century Gothic" w:hAnsi="Century Gothic"/>
          <w:b w:val="1"/>
          <w:bCs w:val="1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  <w:rtl w:val="0"/>
        </w:rPr>
        <w:t xml:space="preserve">ESPECIFICACIONES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AE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0"/>
          <w:numId w:val="3"/>
        </w:num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a)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u w:val="single"/>
          <w:rtl w:val="0"/>
        </w:rPr>
        <w:t xml:space="preserve">Para los paquetes Tren Maya que inicien en Tuxtla Gutiérrez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 el horario de llegada debe ser antes de las 10:00 hrs. </w:t>
      </w:r>
    </w:p>
    <w:p w:rsidR="00000000" w:rsidDel="00000000" w:rsidP="00000000" w:rsidRDefault="00000000" w:rsidRPr="00000000" w14:paraId="000000B0">
      <w:pPr>
        <w:numPr>
          <w:ilvl w:val="0"/>
          <w:numId w:val="3"/>
        </w:num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u w:val="single"/>
          <w:rtl w:val="0"/>
        </w:rPr>
        <w:t xml:space="preserve">Para los paquetes Tren Maya que inicien en cualquier otro destino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 el horario de llegada debe ser antes de las 19:00 hrs. </w:t>
      </w:r>
    </w:p>
    <w:p w:rsidR="00000000" w:rsidDel="00000000" w:rsidP="00000000" w:rsidRDefault="00000000" w:rsidRPr="00000000" w14:paraId="000000B1">
      <w:pPr>
        <w:numPr>
          <w:ilvl w:val="0"/>
          <w:numId w:val="3"/>
        </w:num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3"/>
        </w:num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b) Todo circuito turístico confirmado en temporada baja debe de ser anticipado con el 20% hasta 7 días después de reservar y pagado al 100% al menos 15 días antes de la llegada de los pasajeros; paquete no pagado, servicio que no será proporcionado. En temporada alta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highlight w:val="white"/>
          <w:rtl w:val="0"/>
        </w:rPr>
        <w:t xml:space="preserve">debe ser anticipado con el 50% al momento de reservar y pagado al 100% 25 días previos a la llegada del cliente; paquete no pagado, servicio que no será proporcionado.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1"/>
        </w:numPr>
        <w:spacing w:line="240" w:lineRule="auto"/>
        <w:jc w:val="both"/>
        <w:rPr>
          <w:rFonts w:ascii="Poppins" w:cs="Poppins" w:eastAsia="Poppins" w:hAnsi="Poppins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c) Los precios proporcionados son tarifas por persona en base a la ocupación elegida por el cliente.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Tarifas vigentes para viajar hasta el 31 de diciembre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d)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u w:val="single"/>
          <w:rtl w:val="0"/>
        </w:rPr>
        <w:t xml:space="preserve">La temporada alta general comprende los siguientes periodos: </w:t>
      </w:r>
    </w:p>
    <w:p w:rsidR="00000000" w:rsidDel="00000000" w:rsidP="00000000" w:rsidRDefault="00000000" w:rsidRPr="00000000" w14:paraId="000000B7">
      <w:pPr>
        <w:numPr>
          <w:ilvl w:val="0"/>
          <w:numId w:val="1"/>
        </w:num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Vacaciones decembrinas: 15 de diciembre – 7 de enero </w:t>
      </w:r>
    </w:p>
    <w:p w:rsidR="00000000" w:rsidDel="00000000" w:rsidP="00000000" w:rsidRDefault="00000000" w:rsidRPr="00000000" w14:paraId="000000B8">
      <w:pPr>
        <w:numPr>
          <w:ilvl w:val="0"/>
          <w:numId w:val="1"/>
        </w:num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Semana Santa y Pascua:  28 de marzo - 12 de abril </w:t>
      </w:r>
    </w:p>
    <w:p w:rsidR="00000000" w:rsidDel="00000000" w:rsidP="00000000" w:rsidRDefault="00000000" w:rsidRPr="00000000" w14:paraId="000000B9">
      <w:pPr>
        <w:numPr>
          <w:ilvl w:val="0"/>
          <w:numId w:val="1"/>
        </w:num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Vacaciones de verano: 15 de julio – 20 de agosto </w:t>
      </w:r>
    </w:p>
    <w:p w:rsidR="00000000" w:rsidDel="00000000" w:rsidP="00000000" w:rsidRDefault="00000000" w:rsidRPr="00000000" w14:paraId="000000BA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1"/>
        </w:num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e) Para cancelaciones, una vez que han sido confirmados los circuitos turísticos aplican las siguientes condiciones:</w:t>
      </w:r>
    </w:p>
    <w:p w:rsidR="00000000" w:rsidDel="00000000" w:rsidP="00000000" w:rsidRDefault="00000000" w:rsidRPr="00000000" w14:paraId="000000BC">
      <w:pP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En temporada baja </w:t>
      </w:r>
    </w:p>
    <w:p w:rsidR="00000000" w:rsidDel="00000000" w:rsidP="00000000" w:rsidRDefault="00000000" w:rsidRPr="00000000" w14:paraId="000000BE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15 días antes de la llegada, el reembolso del dinero es del 100%.</w:t>
      </w:r>
    </w:p>
    <w:p w:rsidR="00000000" w:rsidDel="00000000" w:rsidP="00000000" w:rsidRDefault="00000000" w:rsidRPr="00000000" w14:paraId="000000BF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14 a 7 días antes de la llegada se aplicará un cargo del 25% del total pagado. </w:t>
      </w:r>
    </w:p>
    <w:p w:rsidR="00000000" w:rsidDel="00000000" w:rsidP="00000000" w:rsidRDefault="00000000" w:rsidRPr="00000000" w14:paraId="000000C0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6 a 3 días se aplicará un cargo del 50% del total pagado. </w:t>
      </w:r>
    </w:p>
    <w:p w:rsidR="00000000" w:rsidDel="00000000" w:rsidP="00000000" w:rsidRDefault="00000000" w:rsidRPr="00000000" w14:paraId="000000C1">
      <w:pP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Menos de 72 horas se aplicará el cargo del 100%.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En temporada alta </w:t>
      </w:r>
    </w:p>
    <w:p w:rsidR="00000000" w:rsidDel="00000000" w:rsidP="00000000" w:rsidRDefault="00000000" w:rsidRPr="00000000" w14:paraId="000000C3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30 días antes de la llegada, el reembolso del dinero es del 100%.</w:t>
      </w:r>
    </w:p>
    <w:p w:rsidR="00000000" w:rsidDel="00000000" w:rsidP="00000000" w:rsidRDefault="00000000" w:rsidRPr="00000000" w14:paraId="000000C4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29 a 15 días antes de la llegada se aplicará un cargo del 25% del total pagado.</w:t>
      </w:r>
    </w:p>
    <w:p w:rsidR="00000000" w:rsidDel="00000000" w:rsidP="00000000" w:rsidRDefault="00000000" w:rsidRPr="00000000" w14:paraId="000000C5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14 a 7 días se aplicará un cargo del 50% del total pagado.</w:t>
      </w:r>
    </w:p>
    <w:p w:rsidR="00000000" w:rsidDel="00000000" w:rsidP="00000000" w:rsidRDefault="00000000" w:rsidRPr="00000000" w14:paraId="000000C6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6 días o menos se aplicará un cargo del 100% del total pagado. </w:t>
      </w:r>
    </w:p>
    <w:p w:rsidR="00000000" w:rsidDel="00000000" w:rsidP="00000000" w:rsidRDefault="00000000" w:rsidRPr="00000000" w14:paraId="000000C7">
      <w:pPr>
        <w:numPr>
          <w:ilvl w:val="0"/>
          <w:numId w:val="2"/>
        </w:num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0"/>
          <w:numId w:val="2"/>
        </w:num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f)  Para cancelaciones y cambios en ruta no aplican reembolsos.</w:t>
      </w:r>
    </w:p>
    <w:p w:rsidR="00000000" w:rsidDel="00000000" w:rsidP="00000000" w:rsidRDefault="00000000" w:rsidRPr="00000000" w14:paraId="000000C9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g) No nos hacemos responsables por afectaciones climatológicas / políticas / sociales / sanitarias y/o bloqueos carreteros en cada entidad que impidan completar alguna excursión. Sin embargo, siempre tratamos de ofrecer alternativas para que se visiten la mayoría de los atractivos ofrecidos.    </w:t>
      </w:r>
    </w:p>
    <w:p w:rsidR="00000000" w:rsidDel="00000000" w:rsidP="00000000" w:rsidRDefault="00000000" w:rsidRPr="00000000" w14:paraId="000000CB">
      <w:pPr>
        <w:numPr>
          <w:ilvl w:val="0"/>
          <w:numId w:val="2"/>
        </w:num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h) El tiempo máximo de espera por retraso de vuelo NO notificado puede ser de máximo 20 minutos, posterior a ello la unidad se retirará y se deberá pagar un traslado adicional.</w:t>
      </w:r>
    </w:p>
    <w:p w:rsidR="00000000" w:rsidDel="00000000" w:rsidP="00000000" w:rsidRDefault="00000000" w:rsidRPr="00000000" w14:paraId="000000CD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i) Las tarifas incluyen impuestos regulares (IVA e ISH), sin embargo, para Quintana Roo se debe pagar un "Impuesto Ambiental" llegando al hotel correspondiente a $30.00 pesos por habitación por noche aproximadamente y en algunos muelles o destinos se deben pagar impuestos por uso generalmente de $10 -15 USD por persona aproximadamente. </w:t>
      </w:r>
    </w:p>
    <w:p w:rsidR="00000000" w:rsidDel="00000000" w:rsidP="00000000" w:rsidRDefault="00000000" w:rsidRPr="00000000" w14:paraId="000000CF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j)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Celestún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se encuentran en conflicto entre locatarios y Sectur por lo que nos reservamos el derecho de omitir dichas visitas sin posibilidad de reembolso y/o saldo a favor conforme a lo siguiente:</w:t>
      </w:r>
    </w:p>
    <w:p w:rsidR="00000000" w:rsidDel="00000000" w:rsidP="00000000" w:rsidRDefault="00000000" w:rsidRPr="00000000" w14:paraId="000000D1">
      <w:pPr>
        <w:shd w:fill="ffffff" w:val="clear"/>
        <w:spacing w:line="240" w:lineRule="auto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Celestún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 podrá ser reemplazado por el tour que tengamos disponible. </w:t>
      </w:r>
    </w:p>
    <w:p w:rsidR="00000000" w:rsidDel="00000000" w:rsidP="00000000" w:rsidRDefault="00000000" w:rsidRPr="00000000" w14:paraId="000000D3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La reserva de El Cielo es completamente especial debido a clima, operación y situaciones de Semarnat por lo que deberán checar disponibilidad antes de reservar. </w:t>
      </w:r>
    </w:p>
    <w:p w:rsidR="00000000" w:rsidDel="00000000" w:rsidP="00000000" w:rsidRDefault="00000000" w:rsidRPr="00000000" w14:paraId="000000D4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k) Nos reservamos el derecho de cambiar y/o modificar cualquier itinerario por cualquier problema de operación que se presente en el destino, englobando inconvenientes sanitarios y sociales que no nos permitan la realización o completar un tramo del recorrido sin reembolso ni saldo a favor.</w:t>
      </w:r>
    </w:p>
    <w:p w:rsidR="00000000" w:rsidDel="00000000" w:rsidP="00000000" w:rsidRDefault="00000000" w:rsidRPr="00000000" w14:paraId="000000D6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l) Los paquetes con Tren Maya cuentan con un aviso de responsabilidad que debes consultar en cada paquete. Se requerirá la firma del pasajero para la entrega del travelbook. </w:t>
      </w:r>
    </w:p>
    <w:p w:rsidR="00000000" w:rsidDel="00000000" w:rsidP="00000000" w:rsidRDefault="00000000" w:rsidRPr="00000000" w14:paraId="000000D8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hd w:fill="ffffff" w:val="clear"/>
        <w:spacing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Todos los servicios son en unidades compartidas con 14 o 21 personas y TODOS los pasajeros de la reserva deberán llegar y salir en el mismo vuelo y/u horario, si sus clientes llegarán separados deberán comentarlo para brindarles el costo de los servicios adicionales. 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240" w:lineRule="auto"/>
        <w:jc w:val="center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808080"/>
          <w:u w:val="single"/>
          <w:rtl w:val="0"/>
        </w:rPr>
        <w:t xml:space="preserve">Las políticas de anticipo, pagos y reservaciones pueden variar de acuerdo con su fecha de viaje, estas se le indicarán al momento de reservar.</w:t>
      </w: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Century Gothic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3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ventaboletostrenmaya.com.mx" TargetMode="External"/><Relationship Id="rId7" Type="http://schemas.openxmlformats.org/officeDocument/2006/relationships/hyperlink" Target="https://www.trenmaya.gob.mx/preguntas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11" Type="http://schemas.openxmlformats.org/officeDocument/2006/relationships/font" Target="fonts/CenturyGothic-italic.ttf"/><Relationship Id="rId10" Type="http://schemas.openxmlformats.org/officeDocument/2006/relationships/font" Target="fonts/CenturyGothic-bold.ttf"/><Relationship Id="rId12" Type="http://schemas.openxmlformats.org/officeDocument/2006/relationships/font" Target="fonts/CenturyGothic-boldItalic.ttf"/><Relationship Id="rId9" Type="http://schemas.openxmlformats.org/officeDocument/2006/relationships/font" Target="fonts/CenturyGothic-regular.ttf"/><Relationship Id="rId5" Type="http://schemas.openxmlformats.org/officeDocument/2006/relationships/font" Target="fonts/PoppinsMedium-regular.ttf"/><Relationship Id="rId6" Type="http://schemas.openxmlformats.org/officeDocument/2006/relationships/font" Target="fonts/PoppinsMedium-bold.ttf"/><Relationship Id="rId7" Type="http://schemas.openxmlformats.org/officeDocument/2006/relationships/font" Target="fonts/PoppinsMedium-italic.ttf"/><Relationship Id="rId8" Type="http://schemas.openxmlformats.org/officeDocument/2006/relationships/font" Target="fonts/Poppins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