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entury Gothic" w:cs="Century Gothic" w:eastAsia="Century Gothic" w:hAnsi="Century Gothic"/>
          <w:b w:val="1"/>
          <w:bCs w:val="1"/>
          <w:color w:val="94e0d2"/>
          <w:sz w:val="24"/>
          <w:szCs w:val="24"/>
        </w:rPr>
      </w:pPr>
      <w:r w:rsidDel="00000000" w:rsidR="00000000" w:rsidRPr="00000000">
        <w:rPr>
          <w:rFonts w:ascii="Century Gothic" w:cs="Century Gothic" w:eastAsia="Century Gothic" w:hAnsi="Century Gothic"/>
          <w:b w:val="1"/>
          <w:bCs w:val="1"/>
          <w:color w:val="94e0d2"/>
          <w:sz w:val="40"/>
          <w:szCs w:val="40"/>
          <w:rtl w:val="0"/>
        </w:rPr>
        <w:t xml:space="preserve">BARRANCAS - PACIFICO EXPRESS</w:t>
      </w:r>
      <w:r w:rsidDel="00000000" w:rsidR="00000000" w:rsidRPr="00000000">
        <w:rPr>
          <w:rtl w:val="0"/>
        </w:rPr>
      </w:r>
    </w:p>
    <w:p w:rsidR="00000000" w:rsidDel="00000000" w:rsidP="00000000" w:rsidRDefault="00000000" w:rsidRPr="00000000" w14:paraId="00000002">
      <w:pPr>
        <w:spacing w:after="0" w:line="240" w:lineRule="auto"/>
        <w:jc w:val="center"/>
        <w:rPr>
          <w:rFonts w:ascii="Century Gothic" w:cs="Century Gothic" w:eastAsia="Century Gothic" w:hAnsi="Century Gothic"/>
          <w:color w:val="a6a6a6"/>
          <w:sz w:val="20"/>
          <w:szCs w:val="20"/>
        </w:rPr>
      </w:pPr>
      <w:r w:rsidDel="00000000" w:rsidR="00000000" w:rsidRPr="00000000">
        <w:rPr>
          <w:rFonts w:ascii="Century Gothic" w:cs="Century Gothic" w:eastAsia="Century Gothic" w:hAnsi="Century Gothic"/>
          <w:color w:val="a6a6a6"/>
          <w:sz w:val="20"/>
          <w:szCs w:val="20"/>
          <w:rtl w:val="0"/>
        </w:rPr>
        <w:t xml:space="preserve">04 DÍAS / 03 NOCHES</w:t>
      </w:r>
    </w:p>
    <w:p w:rsidR="00000000" w:rsidDel="00000000" w:rsidP="00000000" w:rsidRDefault="00000000" w:rsidRPr="00000000" w14:paraId="00000003">
      <w:pPr>
        <w:spacing w:after="0" w:line="240" w:lineRule="auto"/>
        <w:jc w:val="center"/>
        <w:rPr>
          <w:rFonts w:ascii="Century Gothic" w:cs="Century Gothic" w:eastAsia="Century Gothic" w:hAnsi="Century Gothic"/>
          <w:color w:val="a6a6a6"/>
          <w:sz w:val="20"/>
          <w:szCs w:val="20"/>
        </w:rPr>
      </w:pPr>
      <w:r w:rsidDel="00000000" w:rsidR="00000000" w:rsidRPr="00000000">
        <w:rPr>
          <w:rFonts w:ascii="Century Gothic" w:cs="Century Gothic" w:eastAsia="Century Gothic" w:hAnsi="Century Gothic"/>
          <w:color w:val="a6a6a6"/>
          <w:sz w:val="20"/>
          <w:szCs w:val="20"/>
          <w:rtl w:val="0"/>
        </w:rPr>
        <w:t xml:space="preserve">SALIDAS TODOS LOS MIÉRCOLES, VIERNES Y DOMINGOS</w:t>
      </w:r>
    </w:p>
    <w:p w:rsidR="00000000" w:rsidDel="00000000" w:rsidP="00000000" w:rsidRDefault="00000000" w:rsidRPr="00000000" w14:paraId="00000004">
      <w:pPr>
        <w:spacing w:after="0" w:line="240" w:lineRule="auto"/>
        <w:jc w:val="center"/>
        <w:rPr>
          <w:rFonts w:ascii="Century Gothic" w:cs="Century Gothic" w:eastAsia="Century Gothic" w:hAnsi="Century Gothic"/>
          <w:color w:val="a6a6a6"/>
          <w:sz w:val="20"/>
          <w:szCs w:val="20"/>
        </w:rPr>
      </w:pPr>
      <w:r w:rsidDel="00000000" w:rsidR="00000000" w:rsidRPr="00000000">
        <w:rPr>
          <w:rFonts w:ascii="Century Gothic" w:cs="Century Gothic" w:eastAsia="Century Gothic" w:hAnsi="Century Gothic"/>
          <w:color w:val="a6a6a6"/>
          <w:sz w:val="20"/>
          <w:szCs w:val="20"/>
          <w:rtl w:val="0"/>
        </w:rPr>
        <w:t xml:space="preserve">SOLO MIÉRCOLES Y VIERNES EN MAYO, JUNIO, AGOSTO Y SEPTIEMBRE.</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1 </w:t>
      </w:r>
      <w:r w:rsidDel="00000000" w:rsidR="00000000" w:rsidRPr="00000000">
        <w:rPr>
          <w:rFonts w:ascii="Century Gothic" w:cs="Century Gothic" w:eastAsia="Century Gothic" w:hAnsi="Century Gothic"/>
          <w:b w:val="1"/>
          <w:bCs w:val="1"/>
          <w:color w:val="006666"/>
          <w:sz w:val="20"/>
          <w:szCs w:val="20"/>
          <w:rtl w:val="0"/>
        </w:rPr>
        <w:t xml:space="preserve">⚠️</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AEROPUERTO CHIHUAHUA / COMUNIDAD MENONITA / CREEL</w:t>
      </w:r>
      <w:r w:rsidDel="00000000" w:rsidR="00000000" w:rsidRPr="00000000">
        <w:rPr>
          <w:rtl w:val="0"/>
        </w:rPr>
      </w:r>
    </w:p>
    <w:p w:rsidR="00000000" w:rsidDel="00000000" w:rsidP="00000000" w:rsidRDefault="00000000" w:rsidRPr="00000000" w14:paraId="00000008">
      <w:pPr>
        <w:spacing w:after="0" w:line="240" w:lineRule="auto"/>
        <w:jc w:val="both"/>
        <w:rPr>
          <w:rFonts w:ascii="Century Gothic" w:cs="Century Gothic" w:eastAsia="Century Gothic" w:hAnsi="Century Gothic"/>
          <w:b w:val="1"/>
          <w:bCs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Tras la bienvenida en el aeropuerto de Chihuahua, iniciaremos nuestro recorrido hacia el Pueblo Mágico de Creel. En el camino, visitaremos la Comunidad Menonita para conocer una quesería artesanal, además de disfrutar pizzas elaboradas con sus propios quesos.  </w:t>
      </w:r>
      <w:r w:rsidDel="00000000" w:rsidR="00000000" w:rsidRPr="00000000">
        <w:rPr>
          <w:rFonts w:ascii="Century Gothic" w:cs="Century Gothic" w:eastAsia="Century Gothic" w:hAnsi="Century Gothic"/>
          <w:b w:val="1"/>
          <w:bCs w:val="1"/>
          <w:color w:val="878787"/>
          <w:sz w:val="18"/>
          <w:szCs w:val="18"/>
          <w:rtl w:val="0"/>
        </w:rPr>
        <w:t xml:space="preserve">(Los domingos, la comunidad permanece cerrada).</w:t>
      </w:r>
    </w:p>
    <w:p w:rsidR="00000000" w:rsidDel="00000000" w:rsidP="00000000" w:rsidRDefault="00000000" w:rsidRPr="00000000" w14:paraId="00000009">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Al llegar a Creel, exploraremos atractivos como el Lago de Arareco, el Valle de los Hongos y Ranas, la Misión Jesuita de San Ignacio y las cuevas tarahumaras.</w:t>
      </w:r>
    </w:p>
    <w:p w:rsidR="00000000" w:rsidDel="00000000" w:rsidP="00000000" w:rsidRDefault="00000000" w:rsidRPr="00000000" w14:paraId="0000000A">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Creel.</w:t>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Century Gothic" w:cs="Century Gothic" w:eastAsia="Century Gothic" w:hAnsi="Century Gothic"/>
          <w:b w:val="1"/>
          <w:bCs w:val="1"/>
          <w:color w:val="006666"/>
          <w:sz w:val="20"/>
          <w:szCs w:val="20"/>
        </w:rPr>
      </w:pPr>
      <w:r w:rsidDel="00000000" w:rsidR="00000000" w:rsidRPr="00000000">
        <w:rPr>
          <w:rFonts w:ascii="Century Gothic" w:cs="Century Gothic" w:eastAsia="Century Gothic" w:hAnsi="Century Gothic"/>
          <w:b w:val="1"/>
          <w:bCs w:val="1"/>
          <w:color w:val="006666"/>
          <w:sz w:val="30"/>
          <w:szCs w:val="30"/>
          <w:rtl w:val="0"/>
        </w:rPr>
        <w:t xml:space="preserve">Día 2</w:t>
      </w:r>
      <w:r w:rsidDel="00000000" w:rsidR="00000000" w:rsidRPr="00000000">
        <w:rPr>
          <w:rFonts w:ascii="Century Gothic" w:cs="Century Gothic" w:eastAsia="Century Gothic" w:hAnsi="Century Gothic"/>
          <w:b w:val="1"/>
          <w:bCs w:val="1"/>
          <w:color w:val="006666"/>
          <w:sz w:val="20"/>
          <w:szCs w:val="20"/>
          <w:rtl w:val="0"/>
        </w:rPr>
        <w:t xml:space="preserve">🍽️ 🥗</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CHIHUAHUA / PARQUE BARRANCAS / DIVISADERO BARRANCAS</w:t>
      </w:r>
      <w:r w:rsidDel="00000000" w:rsidR="00000000" w:rsidRPr="00000000">
        <w:rPr>
          <w:rtl w:val="0"/>
        </w:rPr>
      </w:r>
    </w:p>
    <w:p w:rsidR="00000000" w:rsidDel="00000000" w:rsidP="00000000" w:rsidRDefault="00000000" w:rsidRPr="00000000" w14:paraId="0000000E">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Por la mañana, tomaremos la carretera escénica hacia Divisadero. Antes de llegar al hotel, visitaremos Piedra Volada, miradores y el Parque de Aventuras Barrancas del Cobre, donde podrás realizar actividades opcionales como el teleférico o caminatas guiadas (no incluidas).</w:t>
      </w:r>
    </w:p>
    <w:p w:rsidR="00000000" w:rsidDel="00000000" w:rsidP="00000000" w:rsidRDefault="00000000" w:rsidRPr="00000000" w14:paraId="0000000F">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de hacer check-in en el hotel disfrutaremos de una comida. </w:t>
      </w:r>
    </w:p>
    <w:p w:rsidR="00000000" w:rsidDel="00000000" w:rsidP="00000000" w:rsidRDefault="00000000" w:rsidRPr="00000000" w14:paraId="00000010">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Tarde libre para disfrutar las vistas del cañón desde el hotel.</w:t>
      </w:r>
    </w:p>
    <w:p w:rsidR="00000000" w:rsidDel="00000000" w:rsidP="00000000" w:rsidRDefault="00000000" w:rsidRPr="00000000" w14:paraId="00000011">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La cena estará incluida.</w:t>
      </w:r>
    </w:p>
    <w:p w:rsidR="00000000" w:rsidDel="00000000" w:rsidP="00000000" w:rsidRDefault="00000000" w:rsidRPr="00000000" w14:paraId="00000012">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Divisadero.</w:t>
      </w:r>
    </w:p>
    <w:p w:rsidR="00000000" w:rsidDel="00000000" w:rsidP="00000000" w:rsidRDefault="00000000" w:rsidRPr="00000000" w14:paraId="00000013">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*El desayuno, comida y cena son menú establecido y no incluyen bebidas.</w:t>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6666"/>
          <w:sz w:val="30"/>
          <w:szCs w:val="30"/>
          <w:rtl w:val="0"/>
        </w:rPr>
        <w:t xml:space="preserve">Día 3</w:t>
      </w:r>
      <w:r w:rsidDel="00000000" w:rsidR="00000000" w:rsidRPr="00000000">
        <w:rPr>
          <w:rFonts w:ascii="Century Gothic" w:cs="Century Gothic" w:eastAsia="Century Gothic" w:hAnsi="Century Gothic"/>
          <w:b w:val="1"/>
          <w:bCs w:val="1"/>
          <w:color w:val="009999"/>
          <w:sz w:val="20"/>
          <w:szCs w:val="20"/>
          <w:rtl w:val="0"/>
        </w:rPr>
        <w:t xml:space="preserve">🚂</w:t>
      </w:r>
      <w:r w:rsidDel="00000000" w:rsidR="00000000" w:rsidRPr="00000000">
        <w:rPr>
          <w:rFonts w:ascii="Century Gothic" w:cs="Century Gothic" w:eastAsia="Century Gothic" w:hAnsi="Century Gothic"/>
          <w:b w:val="1"/>
          <w:bCs w:val="1"/>
          <w:color w:val="006666"/>
          <w:sz w:val="20"/>
          <w:szCs w:val="20"/>
          <w:rtl w:val="0"/>
        </w:rPr>
        <w:br w:type="textWrapping"/>
      </w:r>
      <w:r w:rsidDel="00000000" w:rsidR="00000000" w:rsidRPr="00000000">
        <w:rPr>
          <w:rFonts w:ascii="Century Gothic" w:cs="Century Gothic" w:eastAsia="Century Gothic" w:hAnsi="Century Gothic"/>
          <w:b w:val="1"/>
          <w:bCs w:val="1"/>
          <w:color w:val="009999"/>
          <w:sz w:val="20"/>
          <w:szCs w:val="20"/>
          <w:rtl w:val="0"/>
        </w:rPr>
        <w:t xml:space="preserve">DIVISADERO BARRANCAS / EL FUERTE</w:t>
      </w:r>
    </w:p>
    <w:p w:rsidR="00000000" w:rsidDel="00000000" w:rsidP="00000000" w:rsidRDefault="00000000" w:rsidRPr="00000000" w14:paraId="00000016">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de desayunar, abordaremos el Tren Chepe Express hacia El Fuerte, disfrutando el tramo más espectacular del recorrido con sus puentes y túneles impresionantes.</w:t>
      </w:r>
    </w:p>
    <w:p w:rsidR="00000000" w:rsidDel="00000000" w:rsidP="00000000" w:rsidRDefault="00000000" w:rsidRPr="00000000" w14:paraId="00000017">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A nuestra llegada, tendrás la tarde libre para recorrer el encantador centro histórico de este Pueblo Mágico.</w:t>
      </w:r>
    </w:p>
    <w:p w:rsidR="00000000" w:rsidDel="00000000" w:rsidP="00000000" w:rsidRDefault="00000000" w:rsidRPr="00000000" w14:paraId="00000018">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El Fuerte.</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24"/>
          <w:szCs w:val="24"/>
          <w:rtl w:val="0"/>
        </w:rPr>
        <w:br w:type="textWrapping"/>
      </w:r>
      <w:r w:rsidDel="00000000" w:rsidR="00000000" w:rsidRPr="00000000">
        <w:rPr>
          <w:rFonts w:ascii="Century Gothic" w:cs="Century Gothic" w:eastAsia="Century Gothic" w:hAnsi="Century Gothic"/>
          <w:b w:val="1"/>
          <w:bCs w:val="1"/>
          <w:color w:val="006666"/>
          <w:sz w:val="30"/>
          <w:szCs w:val="30"/>
          <w:rtl w:val="0"/>
        </w:rPr>
        <w:t xml:space="preserve">Día 4</w:t>
        <w:br w:type="textWrapping"/>
      </w:r>
      <w:r w:rsidDel="00000000" w:rsidR="00000000" w:rsidRPr="00000000">
        <w:rPr>
          <w:rFonts w:ascii="Century Gothic" w:cs="Century Gothic" w:eastAsia="Century Gothic" w:hAnsi="Century Gothic"/>
          <w:b w:val="1"/>
          <w:bCs w:val="1"/>
          <w:color w:val="009999"/>
          <w:sz w:val="20"/>
          <w:szCs w:val="20"/>
          <w:rtl w:val="0"/>
        </w:rPr>
        <w:t xml:space="preserve">EL FUERTE / AEROPUERTO DE LOS MOCHIS</w:t>
      </w:r>
      <w:r w:rsidDel="00000000" w:rsidR="00000000" w:rsidRPr="00000000">
        <w:rPr>
          <w:rtl w:val="0"/>
        </w:rPr>
      </w:r>
    </w:p>
    <w:p w:rsidR="00000000" w:rsidDel="00000000" w:rsidP="00000000" w:rsidRDefault="00000000" w:rsidRPr="00000000" w14:paraId="0000001A">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Por la mañana, realizaremos el traslado al aeropuerto de Los Mochis con tiempo suficiente para tu vuelo.</w:t>
      </w:r>
    </w:p>
    <w:p w:rsidR="00000000" w:rsidDel="00000000" w:rsidP="00000000" w:rsidRDefault="00000000" w:rsidRPr="00000000" w14:paraId="0000001B">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 de nuestros servicios.</w:t>
      </w:r>
    </w:p>
    <w:p w:rsidR="00000000" w:rsidDel="00000000" w:rsidP="00000000" w:rsidRDefault="00000000" w:rsidRPr="00000000" w14:paraId="0000001C">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D">
      <w:pPr>
        <w:spacing w:after="0" w:line="240" w:lineRule="auto"/>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E">
      <w:pPr>
        <w:spacing w:after="0" w:line="240" w:lineRule="auto"/>
        <w:rPr>
          <w:rFonts w:ascii="Century Gothic" w:cs="Century Gothic" w:eastAsia="Century Gothic" w:hAnsi="Century Gothic"/>
          <w:b w:val="1"/>
          <w:bCs w:val="1"/>
          <w:color w:val="009999"/>
          <w:sz w:val="18"/>
          <w:szCs w:val="18"/>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Century Gothic" w:cs="Century Gothic" w:eastAsia="Century Gothic" w:hAnsi="Century Gothic"/>
          <w:b w:val="1"/>
          <w:bCs w:val="1"/>
          <w:color w:val="009999"/>
          <w:sz w:val="18"/>
          <w:szCs w:val="18"/>
          <w:rtl w:val="0"/>
        </w:rPr>
        <w:t xml:space="preserve">INCLUYE:</w:t>
      </w:r>
    </w:p>
    <w:p w:rsidR="00000000" w:rsidDel="00000000" w:rsidP="00000000" w:rsidRDefault="00000000" w:rsidRPr="00000000" w14:paraId="0000001F">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Transportación terrestre con aire acondicionado en servicio compartido.</w:t>
      </w:r>
    </w:p>
    <w:p w:rsidR="00000000" w:rsidDel="00000000" w:rsidP="00000000" w:rsidRDefault="00000000" w:rsidRPr="00000000" w14:paraId="00000020">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Traslados aeropuerto-hotel-aeropuerto.</w:t>
      </w:r>
    </w:p>
    <w:p w:rsidR="00000000" w:rsidDel="00000000" w:rsidP="00000000" w:rsidRDefault="00000000" w:rsidRPr="00000000" w14:paraId="00000021">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Chofer turístico en español durante todo el recorrido.</w:t>
      </w:r>
    </w:p>
    <w:p w:rsidR="00000000" w:rsidDel="00000000" w:rsidP="00000000" w:rsidRDefault="00000000" w:rsidRPr="00000000" w14:paraId="00000022">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Todas las entradas a atractivos turísticos mencionados en el itinerario.</w:t>
      </w:r>
    </w:p>
    <w:p w:rsidR="00000000" w:rsidDel="00000000" w:rsidP="00000000" w:rsidRDefault="00000000" w:rsidRPr="00000000" w14:paraId="00000023">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Hoteles mencionados en el itinerario.</w:t>
      </w:r>
    </w:p>
    <w:p w:rsidR="00000000" w:rsidDel="00000000" w:rsidP="00000000" w:rsidRDefault="00000000" w:rsidRPr="00000000" w14:paraId="00000024">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Desayunos tipo americano. </w:t>
      </w:r>
    </w:p>
    <w:p w:rsidR="00000000" w:rsidDel="00000000" w:rsidP="00000000" w:rsidRDefault="00000000" w:rsidRPr="00000000" w14:paraId="00000025">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1 comida (sin bebidas).</w:t>
      </w:r>
    </w:p>
    <w:p w:rsidR="00000000" w:rsidDel="00000000" w:rsidP="00000000" w:rsidRDefault="00000000" w:rsidRPr="00000000" w14:paraId="00000026">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1 cena (sin bebidas).</w:t>
      </w:r>
    </w:p>
    <w:p w:rsidR="00000000" w:rsidDel="00000000" w:rsidP="00000000" w:rsidRDefault="00000000" w:rsidRPr="00000000" w14:paraId="00000027">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Boleto Tren Chepe Express (Clase Turista)</w:t>
      </w:r>
    </w:p>
    <w:p w:rsidR="00000000" w:rsidDel="00000000" w:rsidP="00000000" w:rsidRDefault="00000000" w:rsidRPr="00000000" w14:paraId="00000028">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Impuestos.</w:t>
      </w:r>
    </w:p>
    <w:p w:rsidR="00000000" w:rsidDel="00000000" w:rsidP="00000000" w:rsidRDefault="00000000" w:rsidRPr="00000000" w14:paraId="00000029">
      <w:pPr>
        <w:spacing w:after="0" w:line="240" w:lineRule="auto"/>
        <w:jc w:val="both"/>
        <w:rPr>
          <w:rFonts w:ascii="Century Gothic" w:cs="Century Gothic" w:eastAsia="Century Gothic" w:hAnsi="Century Gothic"/>
          <w:color w:val="808080"/>
          <w:sz w:val="18"/>
          <w:szCs w:val="18"/>
        </w:rPr>
      </w:pPr>
      <w:r w:rsidDel="00000000" w:rsidR="00000000" w:rsidRPr="00000000">
        <w:rPr>
          <w:rtl w:val="0"/>
        </w:rPr>
      </w:r>
    </w:p>
    <w:p w:rsidR="00000000" w:rsidDel="00000000" w:rsidP="00000000" w:rsidRDefault="00000000" w:rsidRPr="00000000" w14:paraId="0000002A">
      <w:pPr>
        <w:spacing w:after="0" w:line="240" w:lineRule="auto"/>
        <w:jc w:val="both"/>
        <w:rPr>
          <w:rFonts w:ascii="Century Gothic" w:cs="Century Gothic" w:eastAsia="Century Gothic" w:hAnsi="Century Gothic"/>
          <w:b w:val="1"/>
          <w:bCs w:val="1"/>
          <w:color w:val="009999"/>
          <w:sz w:val="18"/>
          <w:szCs w:val="18"/>
        </w:rPr>
      </w:pPr>
      <w:r w:rsidDel="00000000" w:rsidR="00000000" w:rsidRPr="00000000">
        <w:rPr>
          <w:rFonts w:ascii="Century Gothic" w:cs="Century Gothic" w:eastAsia="Century Gothic" w:hAnsi="Century Gothic"/>
          <w:b w:val="1"/>
          <w:bCs w:val="1"/>
          <w:color w:val="009999"/>
          <w:sz w:val="18"/>
          <w:szCs w:val="18"/>
          <w:rtl w:val="0"/>
        </w:rPr>
        <w:t xml:space="preserve">NO INCLUYE:</w:t>
      </w:r>
    </w:p>
    <w:p w:rsidR="00000000" w:rsidDel="00000000" w:rsidP="00000000" w:rsidRDefault="00000000" w:rsidRPr="00000000" w14:paraId="0000002B">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Cualquier otro servicio no especificado en el apartado “Incluye”.</w:t>
      </w:r>
    </w:p>
    <w:p w:rsidR="00000000" w:rsidDel="00000000" w:rsidP="00000000" w:rsidRDefault="00000000" w:rsidRPr="00000000" w14:paraId="0000002C">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Entradas a museos y ejidos.</w:t>
      </w:r>
    </w:p>
    <w:p w:rsidR="00000000" w:rsidDel="00000000" w:rsidP="00000000" w:rsidRDefault="00000000" w:rsidRPr="00000000" w14:paraId="0000002D">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Vuelos.</w:t>
      </w:r>
    </w:p>
    <w:p w:rsidR="00000000" w:rsidDel="00000000" w:rsidP="00000000" w:rsidRDefault="00000000" w:rsidRPr="00000000" w14:paraId="0000002E">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Comidas y cenas.</w:t>
      </w:r>
    </w:p>
    <w:p w:rsidR="00000000" w:rsidDel="00000000" w:rsidP="00000000" w:rsidRDefault="00000000" w:rsidRPr="00000000" w14:paraId="0000002F">
      <w:pPr>
        <w:spacing w:after="0" w:line="240" w:lineRule="auto"/>
        <w:jc w:val="both"/>
        <w:rPr>
          <w:rFonts w:ascii="Century Gothic" w:cs="Century Gothic" w:eastAsia="Century Gothic" w:hAnsi="Century Gothic"/>
          <w:b w:val="1"/>
          <w:bCs w:val="1"/>
          <w:color w:val="009999"/>
          <w:sz w:val="18"/>
          <w:szCs w:val="18"/>
        </w:rPr>
      </w:pPr>
      <w:r w:rsidDel="00000000" w:rsidR="00000000" w:rsidRPr="00000000">
        <w:rPr>
          <w:rFonts w:ascii="Century Gothic" w:cs="Century Gothic" w:eastAsia="Century Gothic" w:hAnsi="Century Gothic"/>
          <w:color w:val="808080"/>
          <w:sz w:val="18"/>
          <w:szCs w:val="18"/>
          <w:rtl w:val="0"/>
        </w:rPr>
        <w:t xml:space="preserve">Propinas.</w:t>
      </w:r>
      <w:r w:rsidDel="00000000" w:rsidR="00000000" w:rsidRPr="00000000">
        <w:rPr>
          <w:rtl w:val="0"/>
        </w:rPr>
      </w:r>
    </w:p>
    <w:p w:rsidR="00000000" w:rsidDel="00000000" w:rsidP="00000000" w:rsidRDefault="00000000" w:rsidRPr="00000000" w14:paraId="00000030">
      <w:pPr>
        <w:spacing w:after="240" w:line="240" w:lineRule="auto"/>
        <w:rPr>
          <w:rFonts w:ascii="Times New Roman" w:cs="Times New Roman" w:eastAsia="Times New Roman" w:hAnsi="Times New Roman"/>
          <w:sz w:val="24"/>
          <w:szCs w:val="24"/>
        </w:rPr>
      </w:pPr>
      <w:r w:rsidDel="00000000" w:rsidR="00000000" w:rsidRPr="00000000">
        <w:rPr>
          <w:rtl w:val="0"/>
        </w:rPr>
      </w:r>
    </w:p>
    <w:sdt>
      <w:sdtPr>
        <w:lock w:val="contentLocked"/>
        <w:id w:val="-1832986512"/>
        <w:tag w:val="goog_rdk_14"/>
      </w:sdtPr>
      <w:sdtContent>
        <w:tbl>
          <w:tblPr>
            <w:tblStyle w:val="Table1"/>
            <w:tblW w:w="35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20"/>
            <w:gridCol w:w="2400"/>
            <w:tblGridChange w:id="0">
              <w:tblGrid>
                <w:gridCol w:w="1120"/>
                <w:gridCol w:w="2400"/>
              </w:tblGrid>
            </w:tblGridChange>
          </w:tblGrid>
          <w:tr>
            <w:trPr>
              <w:cantSplit w:val="0"/>
              <w:trHeight w:val="615" w:hRule="atLeast"/>
              <w:tblHeader w:val="0"/>
            </w:trPr>
            <w:sdt>
              <w:sdtPr>
                <w:lock w:val="contentLocked"/>
                <w:id w:val="-66904448"/>
                <w:tag w:val="goog_rdk_0"/>
              </w:sdtPr>
              <w:sdtContent>
                <w:tc>
                  <w:tcPr>
                    <w:gridSpan w:val="2"/>
                    <w:tcBorders>
                      <w:top w:color="ffffff" w:space="0" w:sz="6" w:val="single"/>
                      <w:left w:color="000000" w:space="0" w:sz="0" w:val="nil"/>
                      <w:bottom w:color="ffffff" w:space="0" w:sz="6" w:val="single"/>
                      <w:right w:color="ffffff" w:space="0" w:sz="6" w:val="single"/>
                    </w:tcBorders>
                    <w:shd w:fill="a5d09e" w:val="clear"/>
                    <w:tcMar>
                      <w:top w:w="0.0" w:type="dxa"/>
                      <w:left w:w="40.0" w:type="dxa"/>
                      <w:bottom w:w="0.0" w:type="dxa"/>
                      <w:right w:w="40.0" w:type="dxa"/>
                    </w:tcMar>
                    <w:vAlign w:val="center"/>
                  </w:tcPr>
                  <w:p w:rsidR="00000000" w:rsidDel="00000000" w:rsidP="00000000" w:rsidRDefault="00000000" w:rsidRPr="00000000" w14:paraId="00000031">
                    <w:pPr>
                      <w:widowControl w:val="0"/>
                      <w:spacing w:after="0" w:line="276" w:lineRule="auto"/>
                      <w:jc w:val="center"/>
                      <w:rPr/>
                    </w:pPr>
                    <w:r w:rsidDel="00000000" w:rsidR="00000000" w:rsidRPr="00000000">
                      <w:rPr>
                        <w:b w:val="1"/>
                        <w:bCs w:val="1"/>
                        <w:color w:val="ffffff"/>
                        <w:sz w:val="24"/>
                        <w:szCs w:val="24"/>
                        <w:rtl w:val="0"/>
                      </w:rPr>
                      <w:t xml:space="preserve">TEMPORADA BAJA</w:t>
                    </w:r>
                    <w:r w:rsidDel="00000000" w:rsidR="00000000" w:rsidRPr="00000000">
                      <w:rPr>
                        <w:rtl w:val="0"/>
                      </w:rPr>
                    </w:r>
                  </w:p>
                </w:tc>
              </w:sdtContent>
            </w:sdt>
          </w:tr>
          <w:tr>
            <w:trPr>
              <w:cantSplit w:val="0"/>
              <w:trHeight w:val="555" w:hRule="atLeast"/>
              <w:tblHeader w:val="0"/>
            </w:trPr>
            <w:sdt>
              <w:sdtPr>
                <w:lock w:val="contentLocked"/>
                <w:id w:val="1881136054"/>
                <w:tag w:val="goog_rdk_2"/>
              </w:sdtPr>
              <w:sdtContent>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33">
                    <w:pPr>
                      <w:widowControl w:val="0"/>
                      <w:spacing w:after="0" w:line="276" w:lineRule="auto"/>
                      <w:jc w:val="center"/>
                      <w:rPr/>
                    </w:pPr>
                    <w:r w:rsidDel="00000000" w:rsidR="00000000" w:rsidRPr="00000000">
                      <w:rPr>
                        <w:b w:val="1"/>
                        <w:bCs w:val="1"/>
                        <w:color w:val="ffffff"/>
                        <w:sz w:val="24"/>
                        <w:szCs w:val="24"/>
                        <w:rtl w:val="0"/>
                      </w:rPr>
                      <w:t xml:space="preserve">BASE</w:t>
                    </w:r>
                    <w:r w:rsidDel="00000000" w:rsidR="00000000" w:rsidRPr="00000000">
                      <w:rPr>
                        <w:rtl w:val="0"/>
                      </w:rPr>
                    </w:r>
                  </w:p>
                </w:tc>
              </w:sdtContent>
            </w:sdt>
            <w:sdt>
              <w:sdtPr>
                <w:lock w:val="contentLocked"/>
                <w:id w:val="-704311029"/>
                <w:tag w:val="goog_rdk_3"/>
              </w:sdtPr>
              <w:sdtContent>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34">
                    <w:pPr>
                      <w:widowControl w:val="0"/>
                      <w:spacing w:after="0" w:line="276" w:lineRule="auto"/>
                      <w:jc w:val="center"/>
                      <w:rPr/>
                    </w:pPr>
                    <w:r w:rsidDel="00000000" w:rsidR="00000000" w:rsidRPr="00000000">
                      <w:rPr>
                        <w:b w:val="1"/>
                        <w:bCs w:val="1"/>
                        <w:color w:val="ffffff"/>
                        <w:sz w:val="24"/>
                        <w:szCs w:val="24"/>
                        <w:rtl w:val="0"/>
                      </w:rPr>
                      <w:t xml:space="preserve">PRECIO PÚBLICO</w:t>
                    </w:r>
                    <w:r w:rsidDel="00000000" w:rsidR="00000000" w:rsidRPr="00000000">
                      <w:rPr>
                        <w:rtl w:val="0"/>
                      </w:rPr>
                    </w:r>
                  </w:p>
                </w:tc>
              </w:sdtContent>
            </w:sdt>
          </w:tr>
          <w:tr>
            <w:trPr>
              <w:cantSplit w:val="0"/>
              <w:trHeight w:val="330" w:hRule="atLeast"/>
              <w:tblHeader w:val="0"/>
            </w:trPr>
            <w:sdt>
              <w:sdtPr>
                <w:lock w:val="contentLocked"/>
                <w:id w:val="932494744"/>
                <w:tag w:val="goog_rdk_4"/>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35">
                    <w:pPr>
                      <w:widowControl w:val="0"/>
                      <w:spacing w:after="0" w:line="276" w:lineRule="auto"/>
                      <w:jc w:val="center"/>
                      <w:rPr/>
                    </w:pPr>
                    <w:r w:rsidDel="00000000" w:rsidR="00000000" w:rsidRPr="00000000">
                      <w:rPr>
                        <w:color w:val="434343"/>
                        <w:rtl w:val="0"/>
                      </w:rPr>
                      <w:t xml:space="preserve">DBL</w:t>
                    </w:r>
                    <w:r w:rsidDel="00000000" w:rsidR="00000000" w:rsidRPr="00000000">
                      <w:rPr>
                        <w:rtl w:val="0"/>
                      </w:rPr>
                    </w:r>
                  </w:p>
                </w:tc>
              </w:sdtContent>
            </w:sdt>
            <w:sdt>
              <w:sdtPr>
                <w:lock w:val="contentLocked"/>
                <w:id w:val="874770015"/>
                <w:tag w:val="goog_rdk_5"/>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36">
                    <w:pPr>
                      <w:widowControl w:val="0"/>
                      <w:spacing w:after="0" w:line="276" w:lineRule="auto"/>
                      <w:jc w:val="center"/>
                      <w:rPr/>
                    </w:pPr>
                    <w:r w:rsidDel="00000000" w:rsidR="00000000" w:rsidRPr="00000000">
                      <w:rPr>
                        <w:color w:val="434343"/>
                        <w:rtl w:val="0"/>
                      </w:rPr>
                      <w:t xml:space="preserve">$18,540</w:t>
                    </w:r>
                    <w:r w:rsidDel="00000000" w:rsidR="00000000" w:rsidRPr="00000000">
                      <w:rPr>
                        <w:rtl w:val="0"/>
                      </w:rPr>
                    </w:r>
                  </w:p>
                </w:tc>
              </w:sdtContent>
            </w:sdt>
          </w:tr>
          <w:tr>
            <w:trPr>
              <w:cantSplit w:val="0"/>
              <w:trHeight w:val="315" w:hRule="atLeast"/>
              <w:tblHeader w:val="0"/>
            </w:trPr>
            <w:sdt>
              <w:sdtPr>
                <w:lock w:val="contentLocked"/>
                <w:id w:val="1941253401"/>
                <w:tag w:val="goog_rdk_6"/>
              </w:sdtPr>
              <w:sdtContent>
                <w:tc>
                  <w:tcPr>
                    <w:tcBorders>
                      <w:top w:color="000000" w:space="0" w:sz="0" w:val="nil"/>
                      <w:left w:color="000000" w:space="0" w:sz="0" w:val="nil"/>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37">
                    <w:pPr>
                      <w:widowControl w:val="0"/>
                      <w:spacing w:after="0" w:line="276" w:lineRule="auto"/>
                      <w:jc w:val="center"/>
                      <w:rPr/>
                    </w:pPr>
                    <w:r w:rsidDel="00000000" w:rsidR="00000000" w:rsidRPr="00000000">
                      <w:rPr>
                        <w:color w:val="434343"/>
                        <w:rtl w:val="0"/>
                      </w:rPr>
                      <w:t xml:space="preserve">TPL</w:t>
                    </w:r>
                    <w:r w:rsidDel="00000000" w:rsidR="00000000" w:rsidRPr="00000000">
                      <w:rPr>
                        <w:rtl w:val="0"/>
                      </w:rPr>
                    </w:r>
                  </w:p>
                </w:tc>
              </w:sdtContent>
            </w:sdt>
            <w:sdt>
              <w:sdtPr>
                <w:lock w:val="contentLocked"/>
                <w:id w:val="600843107"/>
                <w:tag w:val="goog_rdk_7"/>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8">
                    <w:pPr>
                      <w:widowControl w:val="0"/>
                      <w:spacing w:after="0" w:line="276" w:lineRule="auto"/>
                      <w:jc w:val="center"/>
                      <w:rPr/>
                    </w:pPr>
                    <w:r w:rsidDel="00000000" w:rsidR="00000000" w:rsidRPr="00000000">
                      <w:rPr>
                        <w:color w:val="434343"/>
                        <w:rtl w:val="0"/>
                      </w:rPr>
                      <w:t xml:space="preserve">$15,279</w:t>
                    </w:r>
                    <w:r w:rsidDel="00000000" w:rsidR="00000000" w:rsidRPr="00000000">
                      <w:rPr>
                        <w:rtl w:val="0"/>
                      </w:rPr>
                    </w:r>
                  </w:p>
                </w:tc>
              </w:sdtContent>
            </w:sdt>
          </w:tr>
          <w:tr>
            <w:trPr>
              <w:cantSplit w:val="0"/>
              <w:trHeight w:val="300" w:hRule="atLeast"/>
              <w:tblHeader w:val="0"/>
            </w:trPr>
            <w:sdt>
              <w:sdtPr>
                <w:lock w:val="contentLocked"/>
                <w:id w:val="-202719064"/>
                <w:tag w:val="goog_rdk_8"/>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39">
                    <w:pPr>
                      <w:widowControl w:val="0"/>
                      <w:spacing w:after="0" w:line="276" w:lineRule="auto"/>
                      <w:jc w:val="center"/>
                      <w:rPr/>
                    </w:pPr>
                    <w:r w:rsidDel="00000000" w:rsidR="00000000" w:rsidRPr="00000000">
                      <w:rPr>
                        <w:color w:val="434343"/>
                        <w:rtl w:val="0"/>
                      </w:rPr>
                      <w:t xml:space="preserve">CPL</w:t>
                    </w:r>
                    <w:r w:rsidDel="00000000" w:rsidR="00000000" w:rsidRPr="00000000">
                      <w:rPr>
                        <w:rtl w:val="0"/>
                      </w:rPr>
                    </w:r>
                  </w:p>
                </w:tc>
              </w:sdtContent>
            </w:sdt>
            <w:sdt>
              <w:sdtPr>
                <w:lock w:val="contentLocked"/>
                <w:id w:val="1662445943"/>
                <w:tag w:val="goog_rdk_9"/>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3A">
                    <w:pPr>
                      <w:widowControl w:val="0"/>
                      <w:spacing w:after="0" w:line="276" w:lineRule="auto"/>
                      <w:jc w:val="center"/>
                      <w:rPr/>
                    </w:pPr>
                    <w:r w:rsidDel="00000000" w:rsidR="00000000" w:rsidRPr="00000000">
                      <w:rPr>
                        <w:color w:val="434343"/>
                        <w:rtl w:val="0"/>
                      </w:rPr>
                      <w:t xml:space="preserve">$14,264</w:t>
                    </w:r>
                    <w:r w:rsidDel="00000000" w:rsidR="00000000" w:rsidRPr="00000000">
                      <w:rPr>
                        <w:rtl w:val="0"/>
                      </w:rPr>
                    </w:r>
                  </w:p>
                </w:tc>
              </w:sdtContent>
            </w:sdt>
          </w:tr>
          <w:tr>
            <w:trPr>
              <w:cantSplit w:val="0"/>
              <w:trHeight w:val="300" w:hRule="atLeast"/>
              <w:tblHeader w:val="0"/>
            </w:trPr>
            <w:sdt>
              <w:sdtPr>
                <w:lock w:val="contentLocked"/>
                <w:id w:val="1583092653"/>
                <w:tag w:val="goog_rdk_10"/>
              </w:sdtPr>
              <w:sdtContent>
                <w:tc>
                  <w:tcPr>
                    <w:tcBorders>
                      <w:top w:color="000000" w:space="0" w:sz="0" w:val="nil"/>
                      <w:left w:color="000000" w:space="0" w:sz="0" w:val="nil"/>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3B">
                    <w:pPr>
                      <w:widowControl w:val="0"/>
                      <w:spacing w:after="0" w:line="276" w:lineRule="auto"/>
                      <w:jc w:val="center"/>
                      <w:rPr/>
                    </w:pPr>
                    <w:r w:rsidDel="00000000" w:rsidR="00000000" w:rsidRPr="00000000">
                      <w:rPr>
                        <w:color w:val="434343"/>
                        <w:rtl w:val="0"/>
                      </w:rPr>
                      <w:t xml:space="preserve">SGL</w:t>
                    </w:r>
                    <w:r w:rsidDel="00000000" w:rsidR="00000000" w:rsidRPr="00000000">
                      <w:rPr>
                        <w:rtl w:val="0"/>
                      </w:rPr>
                    </w:r>
                  </w:p>
                </w:tc>
              </w:sdtContent>
            </w:sdt>
            <w:sdt>
              <w:sdtPr>
                <w:lock w:val="contentLocked"/>
                <w:id w:val="-1839257508"/>
                <w:tag w:val="goog_rdk_11"/>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C">
                    <w:pPr>
                      <w:widowControl w:val="0"/>
                      <w:spacing w:after="0" w:line="276" w:lineRule="auto"/>
                      <w:jc w:val="center"/>
                      <w:rPr/>
                    </w:pPr>
                    <w:r w:rsidDel="00000000" w:rsidR="00000000" w:rsidRPr="00000000">
                      <w:rPr>
                        <w:color w:val="434343"/>
                        <w:rtl w:val="0"/>
                      </w:rPr>
                      <w:t xml:space="preserve">$31,979</w:t>
                    </w:r>
                    <w:r w:rsidDel="00000000" w:rsidR="00000000" w:rsidRPr="00000000">
                      <w:rPr>
                        <w:rtl w:val="0"/>
                      </w:rPr>
                    </w:r>
                  </w:p>
                </w:tc>
              </w:sdtContent>
            </w:sdt>
          </w:tr>
          <w:tr>
            <w:trPr>
              <w:cantSplit w:val="0"/>
              <w:trHeight w:val="300" w:hRule="atLeast"/>
              <w:tblHeader w:val="0"/>
            </w:trPr>
            <w:sdt>
              <w:sdtPr>
                <w:lock w:val="contentLocked"/>
                <w:id w:val="723642746"/>
                <w:tag w:val="goog_rdk_12"/>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3D">
                    <w:pPr>
                      <w:widowControl w:val="0"/>
                      <w:spacing w:after="0" w:line="276" w:lineRule="auto"/>
                      <w:jc w:val="center"/>
                      <w:rPr/>
                    </w:pPr>
                    <w:r w:rsidDel="00000000" w:rsidR="00000000" w:rsidRPr="00000000">
                      <w:rPr>
                        <w:color w:val="434343"/>
                        <w:rtl w:val="0"/>
                      </w:rPr>
                      <w:t xml:space="preserve">MENOR</w:t>
                    </w:r>
                    <w:r w:rsidDel="00000000" w:rsidR="00000000" w:rsidRPr="00000000">
                      <w:rPr>
                        <w:rtl w:val="0"/>
                      </w:rPr>
                    </w:r>
                  </w:p>
                </w:tc>
              </w:sdtContent>
            </w:sdt>
            <w:sdt>
              <w:sdtPr>
                <w:lock w:val="contentLocked"/>
                <w:id w:val="-2114049649"/>
                <w:tag w:val="goog_rdk_13"/>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3E">
                    <w:pPr>
                      <w:widowControl w:val="0"/>
                      <w:spacing w:after="0" w:line="276" w:lineRule="auto"/>
                      <w:jc w:val="center"/>
                      <w:rPr/>
                    </w:pPr>
                    <w:r w:rsidDel="00000000" w:rsidR="00000000" w:rsidRPr="00000000">
                      <w:rPr>
                        <w:color w:val="434343"/>
                        <w:rtl w:val="0"/>
                      </w:rPr>
                      <w:t xml:space="preserve">$7,821</w:t>
                    </w:r>
                    <w:r w:rsidDel="00000000" w:rsidR="00000000" w:rsidRPr="00000000">
                      <w:rPr>
                        <w:rtl w:val="0"/>
                      </w:rPr>
                    </w:r>
                  </w:p>
                </w:tc>
              </w:sdtContent>
            </w:sdt>
          </w:tr>
        </w:tbl>
      </w:sdtContent>
    </w:sdt>
    <w:p w:rsidR="00000000" w:rsidDel="00000000" w:rsidP="00000000" w:rsidRDefault="00000000" w:rsidRPr="00000000" w14:paraId="0000003F">
      <w:pPr>
        <w:spacing w:after="240" w:line="240" w:lineRule="auto"/>
        <w:rPr>
          <w:rFonts w:ascii="Times New Roman" w:cs="Times New Roman" w:eastAsia="Times New Roman" w:hAnsi="Times New Roman"/>
          <w:sz w:val="24"/>
          <w:szCs w:val="24"/>
        </w:rPr>
      </w:pPr>
      <w:r w:rsidDel="00000000" w:rsidR="00000000" w:rsidRPr="00000000">
        <w:rPr>
          <w:rtl w:val="0"/>
        </w:rPr>
      </w:r>
    </w:p>
    <w:sdt>
      <w:sdtPr>
        <w:lock w:val="contentLocked"/>
        <w:id w:val="254844307"/>
        <w:tag w:val="goog_rdk_29"/>
      </w:sdtPr>
      <w:sdtContent>
        <w:tbl>
          <w:tblPr>
            <w:tblStyle w:val="Table2"/>
            <w:tblW w:w="35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20"/>
            <w:gridCol w:w="2420"/>
            <w:tblGridChange w:id="0">
              <w:tblGrid>
                <w:gridCol w:w="1120"/>
                <w:gridCol w:w="2420"/>
              </w:tblGrid>
            </w:tblGridChange>
          </w:tblGrid>
          <w:tr>
            <w:trPr>
              <w:cantSplit w:val="0"/>
              <w:trHeight w:val="615" w:hRule="atLeast"/>
              <w:tblHeader w:val="0"/>
            </w:trPr>
            <w:sdt>
              <w:sdtPr>
                <w:lock w:val="contentLocked"/>
                <w:id w:val="2006077340"/>
                <w:tag w:val="goog_rdk_15"/>
              </w:sdtPr>
              <w:sdtContent>
                <w:tc>
                  <w:tcPr>
                    <w:gridSpan w:val="2"/>
                    <w:tcBorders>
                      <w:top w:color="ffffff" w:space="0" w:sz="6" w:val="single"/>
                      <w:left w:color="000000" w:space="0" w:sz="0" w:val="nil"/>
                      <w:bottom w:color="ffffff" w:space="0" w:sz="6" w:val="single"/>
                      <w:right w:color="ffffff" w:space="0" w:sz="6" w:val="single"/>
                    </w:tcBorders>
                    <w:shd w:fill="a5d09e" w:val="clear"/>
                    <w:tcMar>
                      <w:top w:w="0.0" w:type="dxa"/>
                      <w:left w:w="40.0" w:type="dxa"/>
                      <w:bottom w:w="0.0" w:type="dxa"/>
                      <w:right w:w="40.0" w:type="dxa"/>
                    </w:tcMar>
                    <w:vAlign w:val="center"/>
                  </w:tcPr>
                  <w:p w:rsidR="00000000" w:rsidDel="00000000" w:rsidP="00000000" w:rsidRDefault="00000000" w:rsidRPr="00000000" w14:paraId="00000040">
                    <w:pPr>
                      <w:widowControl w:val="0"/>
                      <w:spacing w:after="0" w:line="276" w:lineRule="auto"/>
                      <w:jc w:val="center"/>
                      <w:rPr/>
                    </w:pPr>
                    <w:r w:rsidDel="00000000" w:rsidR="00000000" w:rsidRPr="00000000">
                      <w:rPr>
                        <w:b w:val="1"/>
                        <w:bCs w:val="1"/>
                        <w:color w:val="ffffff"/>
                        <w:sz w:val="24"/>
                        <w:szCs w:val="24"/>
                        <w:rtl w:val="0"/>
                      </w:rPr>
                      <w:t xml:space="preserve">TEMPORADA ALTA</w:t>
                    </w:r>
                    <w:r w:rsidDel="00000000" w:rsidR="00000000" w:rsidRPr="00000000">
                      <w:rPr>
                        <w:rtl w:val="0"/>
                      </w:rPr>
                    </w:r>
                  </w:p>
                </w:tc>
              </w:sdtContent>
            </w:sdt>
          </w:tr>
          <w:tr>
            <w:trPr>
              <w:cantSplit w:val="0"/>
              <w:trHeight w:val="555" w:hRule="atLeast"/>
              <w:tblHeader w:val="0"/>
            </w:trPr>
            <w:sdt>
              <w:sdtPr>
                <w:lock w:val="contentLocked"/>
                <w:id w:val="919993112"/>
                <w:tag w:val="goog_rdk_17"/>
              </w:sdtPr>
              <w:sdtContent>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42">
                    <w:pPr>
                      <w:widowControl w:val="0"/>
                      <w:spacing w:after="0" w:line="276" w:lineRule="auto"/>
                      <w:jc w:val="center"/>
                      <w:rPr/>
                    </w:pPr>
                    <w:r w:rsidDel="00000000" w:rsidR="00000000" w:rsidRPr="00000000">
                      <w:rPr>
                        <w:b w:val="1"/>
                        <w:bCs w:val="1"/>
                        <w:color w:val="ffffff"/>
                        <w:sz w:val="24"/>
                        <w:szCs w:val="24"/>
                        <w:rtl w:val="0"/>
                      </w:rPr>
                      <w:t xml:space="preserve">BASE</w:t>
                    </w:r>
                    <w:r w:rsidDel="00000000" w:rsidR="00000000" w:rsidRPr="00000000">
                      <w:rPr>
                        <w:rtl w:val="0"/>
                      </w:rPr>
                    </w:r>
                  </w:p>
                </w:tc>
              </w:sdtContent>
            </w:sdt>
            <w:sdt>
              <w:sdtPr>
                <w:lock w:val="contentLocked"/>
                <w:id w:val="1579272261"/>
                <w:tag w:val="goog_rdk_18"/>
              </w:sdtPr>
              <w:sdtContent>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43">
                    <w:pPr>
                      <w:widowControl w:val="0"/>
                      <w:spacing w:after="0" w:line="276" w:lineRule="auto"/>
                      <w:jc w:val="center"/>
                      <w:rPr/>
                    </w:pPr>
                    <w:r w:rsidDel="00000000" w:rsidR="00000000" w:rsidRPr="00000000">
                      <w:rPr>
                        <w:b w:val="1"/>
                        <w:bCs w:val="1"/>
                        <w:color w:val="ffffff"/>
                        <w:sz w:val="24"/>
                        <w:szCs w:val="24"/>
                        <w:rtl w:val="0"/>
                      </w:rPr>
                      <w:t xml:space="preserve">PRECIO PÚBLICO</w:t>
                    </w:r>
                    <w:r w:rsidDel="00000000" w:rsidR="00000000" w:rsidRPr="00000000">
                      <w:rPr>
                        <w:rtl w:val="0"/>
                      </w:rPr>
                    </w:r>
                  </w:p>
                </w:tc>
              </w:sdtContent>
            </w:sdt>
          </w:tr>
          <w:tr>
            <w:trPr>
              <w:cantSplit w:val="0"/>
              <w:trHeight w:val="330" w:hRule="atLeast"/>
              <w:tblHeader w:val="0"/>
            </w:trPr>
            <w:sdt>
              <w:sdtPr>
                <w:lock w:val="contentLocked"/>
                <w:id w:val="-1608844481"/>
                <w:tag w:val="goog_rdk_19"/>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4">
                    <w:pPr>
                      <w:widowControl w:val="0"/>
                      <w:spacing w:after="0" w:line="276" w:lineRule="auto"/>
                      <w:jc w:val="center"/>
                      <w:rPr/>
                    </w:pPr>
                    <w:r w:rsidDel="00000000" w:rsidR="00000000" w:rsidRPr="00000000">
                      <w:rPr>
                        <w:color w:val="434343"/>
                        <w:rtl w:val="0"/>
                      </w:rPr>
                      <w:t xml:space="preserve">DBL</w:t>
                    </w:r>
                    <w:r w:rsidDel="00000000" w:rsidR="00000000" w:rsidRPr="00000000">
                      <w:rPr>
                        <w:rtl w:val="0"/>
                      </w:rPr>
                    </w:r>
                  </w:p>
                </w:tc>
              </w:sdtContent>
            </w:sdt>
            <w:sdt>
              <w:sdtPr>
                <w:lock w:val="contentLocked"/>
                <w:id w:val="-690819481"/>
                <w:tag w:val="goog_rdk_20"/>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5">
                    <w:pPr>
                      <w:widowControl w:val="0"/>
                      <w:spacing w:after="0" w:line="276" w:lineRule="auto"/>
                      <w:jc w:val="center"/>
                      <w:rPr/>
                    </w:pPr>
                    <w:r w:rsidDel="00000000" w:rsidR="00000000" w:rsidRPr="00000000">
                      <w:rPr>
                        <w:color w:val="434343"/>
                        <w:rtl w:val="0"/>
                      </w:rPr>
                      <w:t xml:space="preserve">$20,152</w:t>
                    </w:r>
                    <w:r w:rsidDel="00000000" w:rsidR="00000000" w:rsidRPr="00000000">
                      <w:rPr>
                        <w:rtl w:val="0"/>
                      </w:rPr>
                    </w:r>
                  </w:p>
                </w:tc>
              </w:sdtContent>
            </w:sdt>
          </w:tr>
          <w:tr>
            <w:trPr>
              <w:cantSplit w:val="0"/>
              <w:trHeight w:val="315" w:hRule="atLeast"/>
              <w:tblHeader w:val="0"/>
            </w:trPr>
            <w:sdt>
              <w:sdtPr>
                <w:lock w:val="contentLocked"/>
                <w:id w:val="-20893575"/>
                <w:tag w:val="goog_rdk_21"/>
              </w:sdtPr>
              <w:sdtContent>
                <w:tc>
                  <w:tcPr>
                    <w:tcBorders>
                      <w:top w:color="000000" w:space="0" w:sz="0" w:val="nil"/>
                      <w:left w:color="000000" w:space="0" w:sz="0" w:val="nil"/>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46">
                    <w:pPr>
                      <w:widowControl w:val="0"/>
                      <w:spacing w:after="0" w:line="276" w:lineRule="auto"/>
                      <w:jc w:val="center"/>
                      <w:rPr/>
                    </w:pPr>
                    <w:r w:rsidDel="00000000" w:rsidR="00000000" w:rsidRPr="00000000">
                      <w:rPr>
                        <w:color w:val="434343"/>
                        <w:rtl w:val="0"/>
                      </w:rPr>
                      <w:t xml:space="preserve">TPL</w:t>
                    </w:r>
                    <w:r w:rsidDel="00000000" w:rsidR="00000000" w:rsidRPr="00000000">
                      <w:rPr>
                        <w:rtl w:val="0"/>
                      </w:rPr>
                    </w:r>
                  </w:p>
                </w:tc>
              </w:sdtContent>
            </w:sdt>
            <w:sdt>
              <w:sdtPr>
                <w:lock w:val="contentLocked"/>
                <w:id w:val="994994322"/>
                <w:tag w:val="goog_rdk_22"/>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7">
                    <w:pPr>
                      <w:widowControl w:val="0"/>
                      <w:spacing w:after="0" w:line="276" w:lineRule="auto"/>
                      <w:jc w:val="center"/>
                      <w:rPr/>
                    </w:pPr>
                    <w:r w:rsidDel="00000000" w:rsidR="00000000" w:rsidRPr="00000000">
                      <w:rPr>
                        <w:color w:val="434343"/>
                        <w:rtl w:val="0"/>
                      </w:rPr>
                      <w:t xml:space="preserve">$16,607</w:t>
                    </w:r>
                    <w:r w:rsidDel="00000000" w:rsidR="00000000" w:rsidRPr="00000000">
                      <w:rPr>
                        <w:rtl w:val="0"/>
                      </w:rPr>
                    </w:r>
                  </w:p>
                </w:tc>
              </w:sdtContent>
            </w:sdt>
          </w:tr>
          <w:tr>
            <w:trPr>
              <w:cantSplit w:val="0"/>
              <w:trHeight w:val="300" w:hRule="atLeast"/>
              <w:tblHeader w:val="0"/>
            </w:trPr>
            <w:sdt>
              <w:sdtPr>
                <w:lock w:val="contentLocked"/>
                <w:id w:val="-1576974151"/>
                <w:tag w:val="goog_rdk_23"/>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8">
                    <w:pPr>
                      <w:widowControl w:val="0"/>
                      <w:spacing w:after="0" w:line="276" w:lineRule="auto"/>
                      <w:jc w:val="center"/>
                      <w:rPr/>
                    </w:pPr>
                    <w:r w:rsidDel="00000000" w:rsidR="00000000" w:rsidRPr="00000000">
                      <w:rPr>
                        <w:color w:val="434343"/>
                        <w:rtl w:val="0"/>
                      </w:rPr>
                      <w:t xml:space="preserve">CPL</w:t>
                    </w:r>
                    <w:r w:rsidDel="00000000" w:rsidR="00000000" w:rsidRPr="00000000">
                      <w:rPr>
                        <w:rtl w:val="0"/>
                      </w:rPr>
                    </w:r>
                  </w:p>
                </w:tc>
              </w:sdtContent>
            </w:sdt>
            <w:sdt>
              <w:sdtPr>
                <w:lock w:val="contentLocked"/>
                <w:id w:val="-1426170314"/>
                <w:tag w:val="goog_rdk_24"/>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9">
                    <w:pPr>
                      <w:widowControl w:val="0"/>
                      <w:spacing w:after="0" w:line="276" w:lineRule="auto"/>
                      <w:jc w:val="center"/>
                      <w:rPr/>
                    </w:pPr>
                    <w:r w:rsidDel="00000000" w:rsidR="00000000" w:rsidRPr="00000000">
                      <w:rPr>
                        <w:color w:val="434343"/>
                        <w:rtl w:val="0"/>
                      </w:rPr>
                      <w:t xml:space="preserve">$15,505</w:t>
                    </w:r>
                    <w:r w:rsidDel="00000000" w:rsidR="00000000" w:rsidRPr="00000000">
                      <w:rPr>
                        <w:rtl w:val="0"/>
                      </w:rPr>
                    </w:r>
                  </w:p>
                </w:tc>
              </w:sdtContent>
            </w:sdt>
          </w:tr>
          <w:tr>
            <w:trPr>
              <w:cantSplit w:val="0"/>
              <w:trHeight w:val="300" w:hRule="atLeast"/>
              <w:tblHeader w:val="0"/>
            </w:trPr>
            <w:sdt>
              <w:sdtPr>
                <w:lock w:val="contentLocked"/>
                <w:id w:val="747549083"/>
                <w:tag w:val="goog_rdk_25"/>
              </w:sdtPr>
              <w:sdtContent>
                <w:tc>
                  <w:tcPr>
                    <w:tcBorders>
                      <w:top w:color="000000" w:space="0" w:sz="0" w:val="nil"/>
                      <w:left w:color="000000" w:space="0" w:sz="0" w:val="nil"/>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4A">
                    <w:pPr>
                      <w:widowControl w:val="0"/>
                      <w:spacing w:after="0" w:line="276" w:lineRule="auto"/>
                      <w:jc w:val="center"/>
                      <w:rPr/>
                    </w:pPr>
                    <w:r w:rsidDel="00000000" w:rsidR="00000000" w:rsidRPr="00000000">
                      <w:rPr>
                        <w:color w:val="434343"/>
                        <w:rtl w:val="0"/>
                      </w:rPr>
                      <w:t xml:space="preserve">SGL</w:t>
                    </w:r>
                    <w:r w:rsidDel="00000000" w:rsidR="00000000" w:rsidRPr="00000000">
                      <w:rPr>
                        <w:rtl w:val="0"/>
                      </w:rPr>
                    </w:r>
                  </w:p>
                </w:tc>
              </w:sdtContent>
            </w:sdt>
            <w:sdt>
              <w:sdtPr>
                <w:lock w:val="contentLocked"/>
                <w:id w:val="-1627342068"/>
                <w:tag w:val="goog_rdk_26"/>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B">
                    <w:pPr>
                      <w:widowControl w:val="0"/>
                      <w:spacing w:after="0" w:line="276" w:lineRule="auto"/>
                      <w:jc w:val="center"/>
                      <w:rPr/>
                    </w:pPr>
                    <w:r w:rsidDel="00000000" w:rsidR="00000000" w:rsidRPr="00000000">
                      <w:rPr>
                        <w:color w:val="434343"/>
                        <w:rtl w:val="0"/>
                      </w:rPr>
                      <w:t xml:space="preserve">$34,759</w:t>
                    </w:r>
                    <w:r w:rsidDel="00000000" w:rsidR="00000000" w:rsidRPr="00000000">
                      <w:rPr>
                        <w:rtl w:val="0"/>
                      </w:rPr>
                    </w:r>
                  </w:p>
                </w:tc>
              </w:sdtContent>
            </w:sdt>
          </w:tr>
          <w:tr>
            <w:trPr>
              <w:cantSplit w:val="0"/>
              <w:trHeight w:val="300" w:hRule="atLeast"/>
              <w:tblHeader w:val="0"/>
            </w:trPr>
            <w:sdt>
              <w:sdtPr>
                <w:lock w:val="contentLocked"/>
                <w:id w:val="-1440601275"/>
                <w:tag w:val="goog_rdk_27"/>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C">
                    <w:pPr>
                      <w:widowControl w:val="0"/>
                      <w:spacing w:after="0" w:line="276" w:lineRule="auto"/>
                      <w:jc w:val="center"/>
                      <w:rPr/>
                    </w:pPr>
                    <w:r w:rsidDel="00000000" w:rsidR="00000000" w:rsidRPr="00000000">
                      <w:rPr>
                        <w:color w:val="434343"/>
                        <w:rtl w:val="0"/>
                      </w:rPr>
                      <w:t xml:space="preserve">MENOR</w:t>
                    </w:r>
                    <w:r w:rsidDel="00000000" w:rsidR="00000000" w:rsidRPr="00000000">
                      <w:rPr>
                        <w:rtl w:val="0"/>
                      </w:rPr>
                    </w:r>
                  </w:p>
                </w:tc>
              </w:sdtContent>
            </w:sdt>
            <w:sdt>
              <w:sdtPr>
                <w:lock w:val="contentLocked"/>
                <w:id w:val="1597318114"/>
                <w:tag w:val="goog_rdk_28"/>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D">
                    <w:pPr>
                      <w:widowControl w:val="0"/>
                      <w:spacing w:after="0" w:line="276" w:lineRule="auto"/>
                      <w:jc w:val="center"/>
                      <w:rPr/>
                    </w:pPr>
                    <w:r w:rsidDel="00000000" w:rsidR="00000000" w:rsidRPr="00000000">
                      <w:rPr>
                        <w:color w:val="434343"/>
                        <w:rtl w:val="0"/>
                      </w:rPr>
                      <w:t xml:space="preserve">$8,502</w:t>
                    </w:r>
                    <w:r w:rsidDel="00000000" w:rsidR="00000000" w:rsidRPr="00000000">
                      <w:rPr>
                        <w:rtl w:val="0"/>
                      </w:rPr>
                    </w:r>
                  </w:p>
                </w:tc>
              </w:sdtContent>
            </w:sdt>
          </w:tr>
        </w:tbl>
      </w:sdtContent>
    </w:sdt>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Tarifas por persona de acuerdo a la base seleccionada, sujetas a cambios sin previo aviso. (Mínimo 2 pasajeros por agencia).</w:t>
      </w:r>
      <w:r w:rsidDel="00000000" w:rsidR="00000000" w:rsidRPr="00000000">
        <w:rPr>
          <w:rtl w:val="0"/>
        </w:rPr>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 considerada en pesos mexicanos.</w:t>
      </w: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Los menores aplican de 2 a 10 años cumplidos a la fecha de viaje. </w:t>
      </w:r>
      <w:r w:rsidDel="00000000" w:rsidR="00000000" w:rsidRPr="00000000">
        <w:rPr>
          <w:rtl w:val="0"/>
        </w:rPr>
      </w:r>
    </w:p>
    <w:p w:rsidR="00000000" w:rsidDel="00000000" w:rsidP="00000000" w:rsidRDefault="00000000" w:rsidRPr="00000000" w14:paraId="00000051">
      <w:pPr>
        <w:spacing w:after="0" w:line="240" w:lineRule="auto"/>
        <w:rPr/>
      </w:pPr>
      <w:r w:rsidDel="00000000" w:rsidR="00000000" w:rsidRPr="00000000">
        <w:rPr>
          <w:rFonts w:ascii="Century Gothic" w:cs="Century Gothic" w:eastAsia="Century Gothic" w:hAnsi="Century Gothic"/>
          <w:color w:val="808080"/>
          <w:sz w:val="18"/>
          <w:szCs w:val="18"/>
          <w:rtl w:val="0"/>
        </w:rPr>
        <w:t xml:space="preserve">Impuestos incluidos.</w:t>
      </w:r>
      <w:r w:rsidDel="00000000" w:rsidR="00000000" w:rsidRPr="00000000">
        <w:rPr>
          <w:rtl w:val="0"/>
        </w:rPr>
      </w:r>
    </w:p>
    <w:p w:rsidR="00000000" w:rsidDel="00000000" w:rsidP="00000000" w:rsidRDefault="00000000" w:rsidRPr="00000000" w14:paraId="00000052">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94e0d2"/>
          <w:sz w:val="40"/>
          <w:szCs w:val="40"/>
          <w:rtl w:val="0"/>
        </w:rPr>
        <w:t xml:space="preserve">ESPECIFICACIONES</w:t>
      </w:r>
      <w:r w:rsidDel="00000000" w:rsidR="00000000" w:rsidRPr="00000000">
        <w:rPr>
          <w:rFonts w:ascii="Century Gothic" w:cs="Century Gothic" w:eastAsia="Century Gothic" w:hAnsi="Century Gothic"/>
          <w:b w:val="1"/>
          <w:bCs w:val="1"/>
          <w:color w:val="000000"/>
          <w:u w:val="single"/>
          <w:rtl w:val="0"/>
        </w:rPr>
        <w:t xml:space="preserve"> </w:t>
      </w: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54">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a) </w:t>
      </w:r>
      <w:r w:rsidDel="00000000" w:rsidR="00000000" w:rsidRPr="00000000">
        <w:rPr>
          <w:rFonts w:ascii="Century Gothic" w:cs="Century Gothic" w:eastAsia="Century Gothic" w:hAnsi="Century Gothic"/>
          <w:color w:val="808080"/>
          <w:u w:val="single"/>
          <w:rtl w:val="0"/>
        </w:rPr>
        <w:t xml:space="preserve">Para Barrancas del Cobre en itinerarios con llegada a Chihuahua,</w:t>
      </w:r>
      <w:r w:rsidDel="00000000" w:rsidR="00000000" w:rsidRPr="00000000">
        <w:rPr>
          <w:rFonts w:ascii="Century Gothic" w:cs="Century Gothic" w:eastAsia="Century Gothic" w:hAnsi="Century Gothic"/>
          <w:color w:val="808080"/>
          <w:rtl w:val="0"/>
        </w:rPr>
        <w:t xml:space="preserve"> el horario de llegada debe ser antes de las 12:00 hrs. </w:t>
      </w:r>
    </w:p>
    <w:p w:rsidR="00000000" w:rsidDel="00000000" w:rsidP="00000000" w:rsidRDefault="00000000" w:rsidRPr="00000000" w14:paraId="00000055">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56">
      <w:pPr>
        <w:numPr>
          <w:ilvl w:val="0"/>
          <w:numId w:val="3"/>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b) Todo circuito turístico confirmado en temporada baja debe de ser anticipado con el 20% hasta 7 días después de reservar y pagado al 100% al menos 15 días antes de la llegada de los pasajeros; paquete no pagado, servicio que no será proporcionado. En temporada alta </w:t>
      </w:r>
      <w:r w:rsidDel="00000000" w:rsidR="00000000" w:rsidRPr="00000000">
        <w:rPr>
          <w:rFonts w:ascii="Century Gothic" w:cs="Century Gothic" w:eastAsia="Century Gothic" w:hAnsi="Century Gothic"/>
          <w:color w:val="808080"/>
          <w:highlight w:val="white"/>
          <w:rtl w:val="0"/>
        </w:rPr>
        <w:t xml:space="preserve">debe ser anticipado con el 50% al momento de reservar y pagado al 100% 25 días previos a la llegada del cliente; paquete no pagado, servicio que no será proporcionado.</w:t>
      </w:r>
      <w:r w:rsidDel="00000000" w:rsidR="00000000" w:rsidRPr="00000000">
        <w:rPr>
          <w:rtl w:val="0"/>
        </w:rPr>
      </w:r>
    </w:p>
    <w:p w:rsidR="00000000" w:rsidDel="00000000" w:rsidP="00000000" w:rsidRDefault="00000000" w:rsidRPr="00000000" w14:paraId="00000057">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58">
      <w:pPr>
        <w:numPr>
          <w:ilvl w:val="0"/>
          <w:numId w:val="1"/>
        </w:numPr>
        <w:spacing w:after="0" w:line="240" w:lineRule="auto"/>
        <w:jc w:val="both"/>
        <w:rPr>
          <w:rFonts w:ascii="Poppins" w:cs="Poppins" w:eastAsia="Poppins" w:hAnsi="Poppins"/>
          <w:color w:val="808080"/>
        </w:rPr>
      </w:pPr>
      <w:r w:rsidDel="00000000" w:rsidR="00000000" w:rsidRPr="00000000">
        <w:rPr>
          <w:rFonts w:ascii="Century Gothic" w:cs="Century Gothic" w:eastAsia="Century Gothic" w:hAnsi="Century Gothic"/>
          <w:color w:val="808080"/>
          <w:rtl w:val="0"/>
        </w:rPr>
        <w:t xml:space="preserve">c) Los precios proporcionados son tarifas por persona en base a la ocupación elegida por el cliente. </w:t>
      </w:r>
      <w:r w:rsidDel="00000000" w:rsidR="00000000" w:rsidRPr="00000000">
        <w:rPr>
          <w:rFonts w:ascii="Century Gothic" w:cs="Century Gothic" w:eastAsia="Century Gothic" w:hAnsi="Century Gothic"/>
          <w:b w:val="1"/>
          <w:bCs w:val="1"/>
          <w:color w:val="808080"/>
          <w:rtl w:val="0"/>
        </w:rPr>
        <w:t xml:space="preserve">Tarifas vigentes para viajar hasta el 15 de diciembre de 2026. </w:t>
      </w:r>
      <w:r w:rsidDel="00000000" w:rsidR="00000000" w:rsidRPr="00000000">
        <w:rPr>
          <w:rtl w:val="0"/>
        </w:rPr>
      </w:r>
    </w:p>
    <w:p w:rsidR="00000000" w:rsidDel="00000000" w:rsidP="00000000" w:rsidRDefault="00000000" w:rsidRPr="00000000" w14:paraId="00000059">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5A">
      <w:pPr>
        <w:spacing w:after="0" w:line="240" w:lineRule="auto"/>
        <w:jc w:val="both"/>
        <w:rPr>
          <w:rFonts w:ascii="Century Gothic" w:cs="Century Gothic" w:eastAsia="Century Gothic" w:hAnsi="Century Gothic"/>
          <w:color w:val="808080"/>
          <w:u w:val="single"/>
        </w:rPr>
      </w:pPr>
      <w:r w:rsidDel="00000000" w:rsidR="00000000" w:rsidRPr="00000000">
        <w:rPr>
          <w:rFonts w:ascii="Century Gothic" w:cs="Century Gothic" w:eastAsia="Century Gothic" w:hAnsi="Century Gothic"/>
          <w:color w:val="808080"/>
          <w:rtl w:val="0"/>
        </w:rPr>
        <w:t xml:space="preserve">d) </w:t>
      </w:r>
      <w:r w:rsidDel="00000000" w:rsidR="00000000" w:rsidRPr="00000000">
        <w:rPr>
          <w:rFonts w:ascii="Century Gothic" w:cs="Century Gothic" w:eastAsia="Century Gothic" w:hAnsi="Century Gothic"/>
          <w:color w:val="808080"/>
          <w:u w:val="single"/>
          <w:rtl w:val="0"/>
        </w:rPr>
        <w:t xml:space="preserve">La temporada alta general comprende los siguientes periodos: </w:t>
      </w:r>
    </w:p>
    <w:p w:rsidR="00000000" w:rsidDel="00000000" w:rsidP="00000000" w:rsidRDefault="00000000" w:rsidRPr="00000000" w14:paraId="0000005B">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Vacaciones decembrinas: 15 de diciembre – 7 de enero </w:t>
      </w:r>
    </w:p>
    <w:p w:rsidR="00000000" w:rsidDel="00000000" w:rsidP="00000000" w:rsidRDefault="00000000" w:rsidRPr="00000000" w14:paraId="0000005C">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Semana Santa y Pascua:  28 de marzo - 12 de abril </w:t>
      </w:r>
    </w:p>
    <w:p w:rsidR="00000000" w:rsidDel="00000000" w:rsidP="00000000" w:rsidRDefault="00000000" w:rsidRPr="00000000" w14:paraId="0000005D">
      <w:pPr>
        <w:spacing w:after="0" w:line="240" w:lineRule="auto"/>
        <w:jc w:val="both"/>
        <w:rPr>
          <w:rFonts w:ascii="Century Gothic" w:cs="Century Gothic" w:eastAsia="Century Gothic" w:hAnsi="Century Gothic"/>
          <w:color w:val="808080"/>
          <w:u w:val="single"/>
        </w:rPr>
      </w:pPr>
      <w:r w:rsidDel="00000000" w:rsidR="00000000" w:rsidRPr="00000000">
        <w:rPr>
          <w:rFonts w:ascii="Century Gothic" w:cs="Century Gothic" w:eastAsia="Century Gothic" w:hAnsi="Century Gothic"/>
          <w:color w:val="808080"/>
          <w:rtl w:val="0"/>
        </w:rPr>
        <w:t xml:space="preserve">Vacaciones de verano: 15 de julio – 20 de agosto </w:t>
      </w:r>
      <w:r w:rsidDel="00000000" w:rsidR="00000000" w:rsidRPr="00000000">
        <w:rPr>
          <w:rtl w:val="0"/>
        </w:rPr>
      </w:r>
    </w:p>
    <w:p w:rsidR="00000000" w:rsidDel="00000000" w:rsidP="00000000" w:rsidRDefault="00000000" w:rsidRPr="00000000" w14:paraId="0000005E">
      <w:pPr>
        <w:spacing w:after="0" w:line="240" w:lineRule="auto"/>
        <w:jc w:val="both"/>
        <w:rPr>
          <w:rFonts w:ascii="Century Gothic" w:cs="Century Gothic" w:eastAsia="Century Gothic" w:hAnsi="Century Gothic"/>
          <w:color w:val="808080"/>
          <w:u w:val="single"/>
        </w:rPr>
      </w:pPr>
      <w:r w:rsidDel="00000000" w:rsidR="00000000" w:rsidRPr="00000000">
        <w:rPr>
          <w:rtl w:val="0"/>
        </w:rPr>
      </w:r>
    </w:p>
    <w:p w:rsidR="00000000" w:rsidDel="00000000" w:rsidP="00000000" w:rsidRDefault="00000000" w:rsidRPr="00000000" w14:paraId="0000005F">
      <w:pPr>
        <w:spacing w:after="0" w:line="240" w:lineRule="auto"/>
        <w:jc w:val="both"/>
        <w:rPr>
          <w:rFonts w:ascii="Century Gothic" w:cs="Century Gothic" w:eastAsia="Century Gothic" w:hAnsi="Century Gothic"/>
          <w:color w:val="808080"/>
          <w:u w:val="single"/>
        </w:rPr>
      </w:pPr>
      <w:r w:rsidDel="00000000" w:rsidR="00000000" w:rsidRPr="00000000">
        <w:rPr>
          <w:rFonts w:ascii="Century Gothic" w:cs="Century Gothic" w:eastAsia="Century Gothic" w:hAnsi="Century Gothic"/>
          <w:color w:val="808080"/>
          <w:u w:val="single"/>
          <w:rtl w:val="0"/>
        </w:rPr>
        <w:t xml:space="preserve">Temporadas altas especiales por destino:</w:t>
      </w:r>
    </w:p>
    <w:p w:rsidR="00000000" w:rsidDel="00000000" w:rsidP="00000000" w:rsidRDefault="00000000" w:rsidRPr="00000000" w14:paraId="00000060">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Oaxaca Guelaguetza: 12 al 31 de julio. Aplican ÚNICAMENTE los paquetes especiales de Guelaguetza.</w:t>
      </w:r>
    </w:p>
    <w:p w:rsidR="00000000" w:rsidDel="00000000" w:rsidP="00000000" w:rsidRDefault="00000000" w:rsidRPr="00000000" w14:paraId="00000061">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Oaxaca día de muertos: 28 de octubre – 05 de noviembre</w:t>
      </w:r>
    </w:p>
    <w:p w:rsidR="00000000" w:rsidDel="00000000" w:rsidP="00000000" w:rsidRDefault="00000000" w:rsidRPr="00000000" w14:paraId="00000062">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Barrancas del Cobre: 1 de julio - 20 agosto / Todos los puentes del año.</w:t>
      </w:r>
    </w:p>
    <w:p w:rsidR="00000000" w:rsidDel="00000000" w:rsidP="00000000" w:rsidRDefault="00000000" w:rsidRPr="00000000" w14:paraId="00000063">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Barrancas del Cobre: Del 16 al 20 de diciembre solo son paquetes bajo cotización. Del 21 en adelante solo aplican paquetes de Navidad y Fin de Año. </w:t>
      </w:r>
    </w:p>
    <w:p w:rsidR="00000000" w:rsidDel="00000000" w:rsidP="00000000" w:rsidRDefault="00000000" w:rsidRPr="00000000" w14:paraId="00000064">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Valle de Guadalupe Fiestas de la vendimia: 31 de Julio - 25 de agosto (Sujeto a cambio de fechas, según provino, asociación organizadora del evento)</w:t>
      </w:r>
    </w:p>
    <w:p w:rsidR="00000000" w:rsidDel="00000000" w:rsidP="00000000" w:rsidRDefault="00000000" w:rsidRPr="00000000" w14:paraId="00000065">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66">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e) Para cancelaciones, una vez que han sido confirmados los circuitos turísticos aplican las siguientes condiciones:</w:t>
      </w:r>
    </w:p>
    <w:p w:rsidR="00000000" w:rsidDel="00000000" w:rsidP="00000000" w:rsidRDefault="00000000" w:rsidRPr="00000000" w14:paraId="00000067">
      <w:pPr>
        <w:spacing w:after="0" w:line="240" w:lineRule="auto"/>
        <w:jc w:val="both"/>
        <w:rPr>
          <w:rFonts w:ascii="Century Gothic" w:cs="Century Gothic" w:eastAsia="Century Gothic" w:hAnsi="Century Gothic"/>
          <w:b w:val="1"/>
          <w:bCs w:val="1"/>
          <w:color w:val="808080"/>
        </w:rPr>
      </w:pPr>
      <w:r w:rsidDel="00000000" w:rsidR="00000000" w:rsidRPr="00000000">
        <w:rPr>
          <w:rtl w:val="0"/>
        </w:rPr>
      </w:r>
    </w:p>
    <w:p w:rsidR="00000000" w:rsidDel="00000000" w:rsidP="00000000" w:rsidRDefault="00000000" w:rsidRPr="00000000" w14:paraId="00000068">
      <w:pPr>
        <w:spacing w:after="0"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b w:val="1"/>
          <w:bCs w:val="1"/>
          <w:color w:val="808080"/>
          <w:rtl w:val="0"/>
        </w:rPr>
        <w:t xml:space="preserve">En temporada baja </w:t>
      </w:r>
    </w:p>
    <w:p w:rsidR="00000000" w:rsidDel="00000000" w:rsidP="00000000" w:rsidRDefault="00000000" w:rsidRPr="00000000" w14:paraId="00000069">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15 días antes de la llegada, el reembolso del dinero es del 100%.</w:t>
      </w:r>
    </w:p>
    <w:p w:rsidR="00000000" w:rsidDel="00000000" w:rsidP="00000000" w:rsidRDefault="00000000" w:rsidRPr="00000000" w14:paraId="0000006A">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antes de la llegada se aplicará un cargo del 25% del total pagado. </w:t>
      </w:r>
    </w:p>
    <w:p w:rsidR="00000000" w:rsidDel="00000000" w:rsidP="00000000" w:rsidRDefault="00000000" w:rsidRPr="00000000" w14:paraId="0000006B">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a 3 días se aplicará un cargo del 50% del total pagado. </w:t>
      </w:r>
    </w:p>
    <w:p w:rsidR="00000000" w:rsidDel="00000000" w:rsidP="00000000" w:rsidRDefault="00000000" w:rsidRPr="00000000" w14:paraId="0000006C">
      <w:pPr>
        <w:spacing w:after="0"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color w:val="808080"/>
          <w:rtl w:val="0"/>
        </w:rPr>
        <w:t xml:space="preserve">Menos de 72 horas se aplicará el cargo del 100%. </w:t>
      </w:r>
      <w:r w:rsidDel="00000000" w:rsidR="00000000" w:rsidRPr="00000000">
        <w:rPr>
          <w:rtl w:val="0"/>
        </w:rPr>
      </w:r>
    </w:p>
    <w:p w:rsidR="00000000" w:rsidDel="00000000" w:rsidP="00000000" w:rsidRDefault="00000000" w:rsidRPr="00000000" w14:paraId="0000006D">
      <w:pPr>
        <w:spacing w:after="0"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b w:val="1"/>
          <w:bCs w:val="1"/>
          <w:color w:val="808080"/>
          <w:rtl w:val="0"/>
        </w:rPr>
        <w:t xml:space="preserve">En temporada alta </w:t>
      </w:r>
    </w:p>
    <w:p w:rsidR="00000000" w:rsidDel="00000000" w:rsidP="00000000" w:rsidRDefault="00000000" w:rsidRPr="00000000" w14:paraId="0000006E">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30 días antes de la llegada, el reembolso del dinero es del 100%.</w:t>
      </w:r>
    </w:p>
    <w:p w:rsidR="00000000" w:rsidDel="00000000" w:rsidP="00000000" w:rsidRDefault="00000000" w:rsidRPr="00000000" w14:paraId="0000006F">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29 a 15 días antes de la llegada se aplicará un cargo del 25% del total pagado.</w:t>
      </w:r>
    </w:p>
    <w:p w:rsidR="00000000" w:rsidDel="00000000" w:rsidP="00000000" w:rsidRDefault="00000000" w:rsidRPr="00000000" w14:paraId="00000070">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se aplicará un cargo del 50% del total pagado.</w:t>
      </w:r>
    </w:p>
    <w:p w:rsidR="00000000" w:rsidDel="00000000" w:rsidP="00000000" w:rsidRDefault="00000000" w:rsidRPr="00000000" w14:paraId="00000071">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días o menos se aplicará un cargo del 100% del total pagado.</w:t>
      </w:r>
    </w:p>
    <w:p w:rsidR="00000000" w:rsidDel="00000000" w:rsidP="00000000" w:rsidRDefault="00000000" w:rsidRPr="00000000" w14:paraId="00000072">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73">
      <w:pPr>
        <w:numPr>
          <w:ilvl w:val="0"/>
          <w:numId w:val="2"/>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f)  Para cancelaciones y cambios en ruta no aplican reembolsos.</w:t>
      </w:r>
    </w:p>
    <w:p w:rsidR="00000000" w:rsidDel="00000000" w:rsidP="00000000" w:rsidRDefault="00000000" w:rsidRPr="00000000" w14:paraId="00000074">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75">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g) No nos hacemos responsables por afectaciones climatológicas / políticas / sociales / sanitarias y/o bloqueos carreteros en cada entidad que impidan completar alguna excursión. Sin embargo, siempre tratamos de ofrecer alternativas para que se visiten la mayoría de los atractivos ofrecidos.    </w:t>
      </w:r>
    </w:p>
    <w:p w:rsidR="00000000" w:rsidDel="00000000" w:rsidP="00000000" w:rsidRDefault="00000000" w:rsidRPr="00000000" w14:paraId="00000076">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h) El tiempo máximo de espera por retraso de vuelo NO notificado puede ser de máximo 20 minutos, posterior a ello la unidad se retirará y se deberá pagar un traslado adicional.</w:t>
      </w:r>
    </w:p>
    <w:p w:rsidR="00000000" w:rsidDel="00000000" w:rsidP="00000000" w:rsidRDefault="00000000" w:rsidRPr="00000000" w14:paraId="00000077">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78">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i) Las tarifas incluyen impuestos regulares (IVA e ISH).</w:t>
      </w:r>
    </w:p>
    <w:p w:rsidR="00000000" w:rsidDel="00000000" w:rsidP="00000000" w:rsidRDefault="00000000" w:rsidRPr="00000000" w14:paraId="00000079">
      <w:pPr>
        <w:shd w:fill="ffffff" w:val="clear"/>
        <w:spacing w:after="0"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7A">
      <w:pPr>
        <w:shd w:fill="ffffff" w:val="clear"/>
        <w:spacing w:after="0"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j) </w:t>
      </w:r>
      <w:r w:rsidDel="00000000" w:rsidR="00000000" w:rsidRPr="00000000">
        <w:rPr>
          <w:rFonts w:ascii="Century Gothic" w:cs="Century Gothic" w:eastAsia="Century Gothic" w:hAnsi="Century Gothic"/>
          <w:b w:val="1"/>
          <w:bCs w:val="1"/>
          <w:color w:val="808080"/>
          <w:rtl w:val="0"/>
        </w:rPr>
        <w:t xml:space="preserve">NO aplica para este paquete. </w:t>
      </w:r>
      <w:r w:rsidDel="00000000" w:rsidR="00000000" w:rsidRPr="00000000">
        <w:rPr>
          <w:rtl w:val="0"/>
        </w:rPr>
      </w:r>
    </w:p>
    <w:p w:rsidR="00000000" w:rsidDel="00000000" w:rsidP="00000000" w:rsidRDefault="00000000" w:rsidRPr="00000000" w14:paraId="0000007B">
      <w:pPr>
        <w:shd w:fill="ffffff" w:val="clear"/>
        <w:spacing w:after="0"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7C">
      <w:pPr>
        <w:shd w:fill="ffffff" w:val="clear"/>
        <w:spacing w:after="0"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k) Nos reservamos el derecho de cambiar y/o modificar cualquier itinerario por cualquier problema de operación que se presente en el destino, englobando inconvenientes sanitarios y sociales que no nos permitan la realización o completar un tramo del recorrido sin reembolso ni saldo a favor.</w:t>
      </w:r>
    </w:p>
    <w:p w:rsidR="00000000" w:rsidDel="00000000" w:rsidP="00000000" w:rsidRDefault="00000000" w:rsidRPr="00000000" w14:paraId="0000007D">
      <w:pPr>
        <w:shd w:fill="ffffff" w:val="clear"/>
        <w:spacing w:after="0"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7E">
      <w:pPr>
        <w:shd w:fill="ffffff" w:val="clear"/>
        <w:spacing w:after="0"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l) Los paquetes con Tren Maya cuentan con un aviso de responsabilidad que debes consultar en cada paquete. Se requerirá la firma del pasajero para la entrega del travelbook. </w:t>
      </w:r>
    </w:p>
    <w:p w:rsidR="00000000" w:rsidDel="00000000" w:rsidP="00000000" w:rsidRDefault="00000000" w:rsidRPr="00000000" w14:paraId="0000007F">
      <w:pPr>
        <w:shd w:fill="ffffff" w:val="clear"/>
        <w:spacing w:after="0"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0">
      <w:pPr>
        <w:shd w:fill="ffffff" w:val="clear"/>
        <w:spacing w:after="0"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Todos los servicios son en unidades compartidas con 7, 14 o 21 personas y TODOS los pasajeros de la reserva deberán llegar y salir en el mismo vuelo y/u horario, si sus clientes llegarán separados deberán comentarlo para brindarles el costo de los servicios adicionales. </w:t>
      </w:r>
    </w:p>
    <w:p w:rsidR="00000000" w:rsidDel="00000000" w:rsidP="00000000" w:rsidRDefault="00000000" w:rsidRPr="00000000" w14:paraId="00000081">
      <w:pPr>
        <w:numPr>
          <w:ilvl w:val="0"/>
          <w:numId w:val="2"/>
        </w:num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2">
      <w:pPr>
        <w:spacing w:after="0" w:line="240" w:lineRule="auto"/>
        <w:jc w:val="center"/>
        <w:rPr>
          <w:rFonts w:ascii="Century Gothic" w:cs="Century Gothic" w:eastAsia="Century Gothic" w:hAnsi="Century Gothic"/>
          <w:i w:val="1"/>
          <w:iCs w:val="1"/>
          <w:color w:val="808080"/>
          <w:u w:val="single"/>
        </w:rPr>
      </w:pPr>
      <w:r w:rsidDel="00000000" w:rsidR="00000000" w:rsidRPr="00000000">
        <w:rPr>
          <w:rFonts w:ascii="Century Gothic" w:cs="Century Gothic" w:eastAsia="Century Gothic" w:hAnsi="Century Gothic"/>
          <w:i w:val="1"/>
          <w:iCs w:val="1"/>
          <w:color w:val="808080"/>
          <w:u w:val="single"/>
          <w:rtl w:val="0"/>
        </w:rPr>
        <w:t xml:space="preserve">Las políticas de anticipo, pagos y reservaciones pueden variar de acuerdo con su fecha de viaje, estas se le indicarán al momento de reservar.</w:t>
      </w:r>
    </w:p>
    <w:p w:rsidR="00000000" w:rsidDel="00000000" w:rsidP="00000000" w:rsidRDefault="00000000" w:rsidRPr="00000000" w14:paraId="00000083">
      <w:pPr>
        <w:spacing w:after="0" w:line="240" w:lineRule="auto"/>
        <w:jc w:val="center"/>
        <w:rPr>
          <w:rFonts w:ascii="Century Gothic" w:cs="Century Gothic" w:eastAsia="Century Gothic" w:hAnsi="Century Gothic"/>
          <w:b w:val="1"/>
          <w:bCs w:val="1"/>
          <w:color w:val="94e0d2"/>
          <w:sz w:val="40"/>
          <w:szCs w:val="40"/>
        </w:rPr>
      </w:pPr>
      <w:r w:rsidDel="00000000" w:rsidR="00000000" w:rsidRPr="00000000">
        <w:rPr>
          <w:rtl w:val="0"/>
        </w:rPr>
      </w:r>
    </w:p>
    <w:p w:rsidR="00000000" w:rsidDel="00000000" w:rsidP="00000000" w:rsidRDefault="00000000" w:rsidRPr="00000000" w14:paraId="00000084">
      <w:pPr>
        <w:spacing w:after="0"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dFyAYz1YoCUltsZaV7e5zcdwtQ==">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2024-02-12T16:18:00Z</dcterms:created>
  <dc:creator>HP</dc:creator>
</cp:coreProperties>
</file>