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de-DE"/>
          <w14:textFill>
            <w14:solidFill>
              <w14:srgbClr w14:val="94E0D2"/>
            </w14:solidFill>
          </w14:textFill>
        </w:rPr>
        <w:t>COLORES DE CHETUMAL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14:textFill>
            <w14:solidFill>
              <w14:srgbClr w14:val="A6A6A6"/>
            </w14:solidFill>
          </w14:textFill>
        </w:rPr>
        <w:t>05 D</w:t>
      </w:r>
      <w:r>
        <w:rPr>
          <w:rStyle w:val="Ninguno"/>
          <w:rFonts w:ascii="Century Gothic" w:hAnsi="Century Gothic" w:hint="default"/>
          <w:outline w:val="0"/>
          <w:color w:val="a6a6a6"/>
          <w:sz w:val="20"/>
          <w:szCs w:val="20"/>
          <w:u w:color="a6a6a6"/>
          <w:rtl w:val="0"/>
          <w:lang w:val="es-ES_tradnl"/>
          <w14:textFill>
            <w14:solidFill>
              <w14:srgbClr w14:val="A6A6A6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AS / 04 NOCHES</w:t>
      </w: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a6a6a6"/>
          <w:sz w:val="20"/>
          <w:szCs w:val="20"/>
          <w:u w:color="a6a6a6"/>
          <w:rtl w:val="0"/>
          <w:lang w:val="de-DE"/>
          <w14:textFill>
            <w14:solidFill>
              <w14:srgbClr w14:val="A6A6A6"/>
            </w14:solidFill>
          </w14:textFill>
        </w:rPr>
        <w:t>SALIDAS DIARIAS (ORDEN DEL ITINERARIO SUJETO A CAMBIOS)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 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1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AEROPUERTO CHETUMAL / CHETUMAL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Recepci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en el aeropuerto de Chetumal.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hotel asignado en Chetumal, capital del estado de Quintana Roo donde podremos comer en el malec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 o disfrutar de algunos museos en sus calles principales.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tarde libre.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Pernocta en Chetumal.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2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CHETUMAL / CENOTE AZUL / BACALAR / FUERTE DE SAN FELIPE / CHETUMAL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al impresionante Cenote Azul ubicado a un costado de la laguna, es un estanque natural abastecido de agua dulce por medio de un 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o subterr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neo, mismas caracter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sticas que lo convierten en una maravilla de la naturaleza, tiene una profundidad de 90 metros y es perfecto para realizar snorkel o nadar.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Continuaremos nuestra visita navegando por la Laguna de Bacalar, aqu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í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observaremos incre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bles paisajes y todo el esplendor de este hermoso lugar donde veremos distintos tonos de azul, pasaremos por varios cenotes hasta llegar al canal de los piratas, para finalizar haremos una peque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 visita al Fuerte de San Felipe Bacalar o Castillo de San Felipe mismo que fue desarrollado como fuerte para las defensas y preservaci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n, ante los constantes ataques y embates de los ingleses. Su construcci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 dur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ó 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alrededor de 8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os, finalizando su levantamiento en el 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o 1733.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asignado.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Pernocta en Chetumal.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3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CHETUMAL / MAHAHUAL / CHETUMAL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trasladaremos a Mahahual, una de las joyas de Quintana Roo donde podremos ba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arnos en sus bell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simas aguas cristalinas y relajarnos bajo el sol.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 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78787"/>
          <w:sz w:val="20"/>
          <w:szCs w:val="20"/>
          <w:u w:color="878787"/>
          <w14:textFill>
            <w14:solidFill>
              <w14:srgbClr w14:val="878787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Pernocta en Chetumal.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4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CHETUMAL / KOHUNLICH / CHETUMAL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Desayuno en el hotel.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Posteriormente nos dirigiremos a la Zona Arqueol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gica de Kohunlich, mismo nombre que proviene del ingl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n-US"/>
          <w14:textFill>
            <w14:solidFill>
              <w14:srgbClr w14:val="878787"/>
            </w14:solidFill>
          </w14:textFill>
        </w:rPr>
        <w:t>s cohoonn ridge (lomer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o de corozos) ya que se desconoce el nombre original, hace referencia a la palma de corozo perteneciente a Pet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 xml:space="preserve">n. El asentamiento se localiza en un 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rea donde conviven un paisaje plano con drenaje subterr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neo, se conforma por unidades habitaciones y complejos arquitect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pt-PT"/>
          <w14:textFill>
            <w14:solidFill>
              <w14:srgbClr w14:val="878787"/>
            </w14:solidFill>
          </w14:textFill>
        </w:rPr>
        <w:t>nicos c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vicos y ceremoniales, rodeados de tierras f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rtiles con una extensi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n de 14 km2.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Regreso al hotel asignado.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14:textFill>
            <w14:solidFill>
              <w14:srgbClr w14:val="878787"/>
            </w14:solidFill>
          </w14:textFill>
        </w:rPr>
        <w:t>Pernocta en Chetumal.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  <w:r>
        <w:rPr>
          <w:rStyle w:val="Ninguno"/>
          <w:rFonts w:ascii="Century Gothic" w:hAnsi="Century Gothic" w:hint="default"/>
          <w:outline w:val="0"/>
          <w:color w:val="726277"/>
          <w:sz w:val="20"/>
          <w:szCs w:val="20"/>
          <w:u w:color="726277"/>
          <w:rtl w:val="0"/>
          <w:lang w:val="es-ES_tradnl"/>
          <w14:textFill>
            <w14:solidFill>
              <w14:srgbClr w14:val="726277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D</w:t>
      </w:r>
      <w:r>
        <w:rPr>
          <w:rStyle w:val="Ninguno"/>
          <w:rFonts w:ascii="Century Gothic" w:hAnsi="Century Gothic" w:hint="default"/>
          <w:b w:val="1"/>
          <w:bCs w:val="1"/>
          <w:outline w:val="0"/>
          <w:color w:val="006666"/>
          <w:sz w:val="30"/>
          <w:szCs w:val="30"/>
          <w:u w:color="006666"/>
          <w:rtl w:val="0"/>
          <w:lang w:val="es-ES_tradnl"/>
          <w14:textFill>
            <w14:solidFill>
              <w14:srgbClr w14:val="006666"/>
            </w14:solidFill>
          </w14:textFill>
        </w:rPr>
        <w:t>í</w:t>
      </w:r>
      <w:r>
        <w:rPr>
          <w:rStyle w:val="Ninguno"/>
          <w:rFonts w:ascii="Century Gothic" w:hAnsi="Century Gothic"/>
          <w:b w:val="1"/>
          <w:bCs w:val="1"/>
          <w:outline w:val="0"/>
          <w:color w:val="006666"/>
          <w:sz w:val="30"/>
          <w:szCs w:val="30"/>
          <w:u w:color="006666"/>
          <w:rtl w:val="0"/>
          <w14:textFill>
            <w14:solidFill>
              <w14:srgbClr w14:val="006666"/>
            </w14:solidFill>
          </w14:textFill>
        </w:rPr>
        <w:t>a 5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20"/>
          <w:szCs w:val="20"/>
          <w:u w:color="009999"/>
          <w:rtl w:val="0"/>
          <w:lang w:val="de-DE"/>
          <w14:textFill>
            <w14:solidFill>
              <w14:srgbClr w14:val="009999"/>
            </w14:solidFill>
          </w14:textFill>
        </w:rPr>
        <w:t>CHETUMAL / AEROPUERTO DE CHETUMAL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Resto de la ma</w:t>
      </w:r>
      <w:r>
        <w:rPr>
          <w:rStyle w:val="Ninguno"/>
          <w:rFonts w:ascii="Century Gothic" w:hAnsi="Century Gothic" w:hint="default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ana libre para disfrutar de las diversas actividades que se pueden realizar en este lugar.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Traslado al aeropuerto de Chetumal.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78787"/>
          <w:sz w:val="20"/>
          <w:szCs w:val="20"/>
          <w:u w:color="878787"/>
          <w:rtl w:val="0"/>
          <w:lang w:val="es-ES_tradnl"/>
          <w14:textFill>
            <w14:solidFill>
              <w14:srgbClr w14:val="878787"/>
            </w14:solidFill>
          </w14:textFill>
        </w:rPr>
        <w:t>Fin de nuestros servicios.</w:t>
      </w: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</w:rPr>
      </w:pPr>
    </w:p>
    <w:p>
      <w:pPr>
        <w:pStyle w:val="Cuerpo"/>
        <w:spacing w:after="24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14:textFill>
            <w14:solidFill>
              <w14:srgbClr w14:val="009999"/>
            </w14:solidFill>
          </w14:textFill>
        </w:rPr>
        <w:t>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Transportaci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terrestre con aire acondicionado en servicio compartido.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Traslados aeropuerto-hotel-aeropuerto.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de-DE"/>
          <w14:textFill>
            <w14:solidFill>
              <w14:srgbClr w14:val="808080"/>
            </w14:solidFill>
          </w14:textFill>
        </w:rPr>
        <w:t>Chofer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en espa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ol durante todo el recorrido.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Todas las entradas a atractivos tur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mencionados en el itinerario.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Hoteles categor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a 4 estrellas.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Desayunos tipo americano.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009999"/>
          <w:sz w:val="18"/>
          <w:szCs w:val="18"/>
          <w:u w:color="009999"/>
          <w:rtl w:val="0"/>
          <w:lang w:val="en-US"/>
          <w14:textFill>
            <w14:solidFill>
              <w14:srgbClr w14:val="009999"/>
            </w14:solidFill>
          </w14:textFill>
        </w:rPr>
        <w:t>NO INCLUYE: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Cualquier otro servicio no especificado en el apartado 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“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Incluye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”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14:textFill>
            <w14:solidFill>
              <w14:srgbClr w14:val="808080"/>
            </w14:solidFill>
          </w14:textFill>
        </w:rPr>
        <w:t>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Vuelos.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Entradas a los sitios a visitar de aproximadamente $300.00 pesos por persona en total.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Comidas y cenas.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Propinas.</w:t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NO incluye impuesto ambiental, mismo que es pagadero en destino.</w:t>
      </w:r>
      <w:r>
        <w:rPr>
          <w:rStyle w:val="Ninguno"/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36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125"/>
        <w:gridCol w:w="2535"/>
      </w:tblGrid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BAJA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$13,768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$13,148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$12,844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$18,083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$10,427</w:t>
            </w:r>
          </w:p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d0ddef"/>
        </w:tblPrEx>
        <w:trPr>
          <w:trHeight w:val="262" w:hRule="atLeast"/>
        </w:trPr>
        <w:tc>
          <w:tcPr>
            <w:tcW w:type="dxa" w:w="3660"/>
            <w:gridSpan w:val="2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5d09e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 xml:space="preserve">TEMPORADA ALTA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BASE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289c9c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PRECIO P</w:t>
            </w:r>
            <w:r>
              <w:rPr>
                <w:rStyle w:val="Ninguno"/>
                <w:rFonts w:ascii="Calibri" w:hAnsi="Calibri" w:hint="default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Ú</w:t>
            </w:r>
            <w:r>
              <w:rPr>
                <w:rStyle w:val="Ninguno"/>
                <w:rFonts w:ascii="Calibri" w:hAnsi="Calibri"/>
                <w:b w:val="1"/>
                <w:bCs w:val="1"/>
                <w:outline w:val="0"/>
                <w:color w:val="ffffff"/>
                <w:sz w:val="24"/>
                <w:szCs w:val="24"/>
                <w:u w:color="ffffff"/>
                <w:shd w:val="nil" w:color="auto" w:fill="auto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BLICO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DBL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$15,268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TPL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$14,648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CPL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$14,344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SGL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$19,583</w:t>
            </w:r>
          </w:p>
        </w:tc>
      </w:tr>
      <w:tr>
        <w:tblPrEx>
          <w:shd w:val="clear" w:color="auto" w:fill="d0ddef"/>
        </w:tblPrEx>
        <w:trPr>
          <w:trHeight w:val="226" w:hRule="atLeast"/>
        </w:trPr>
        <w:tc>
          <w:tcPr>
            <w:tcW w:type="dxa" w:w="112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MENOR</w:t>
            </w:r>
          </w:p>
        </w:tc>
        <w:tc>
          <w:tcPr>
            <w:tcW w:type="dxa" w:w="2535"/>
            <w:tcBorders>
              <w:top w:val="single" w:color="ffffff" w:sz="6" w:space="0" w:shadow="0" w:frame="0"/>
              <w:left w:val="single" w:color="ffffff" w:sz="6" w:space="0" w:shadow="0" w:frame="0"/>
              <w:bottom w:val="single" w:color="ffffff" w:sz="6" w:space="0" w:shadow="0" w:frame="0"/>
              <w:right w:val="single" w:color="ffffff" w:sz="6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Calibri" w:hAnsi="Calibri"/>
                <w:outline w:val="0"/>
                <w:color w:val="434343"/>
                <w:sz w:val="22"/>
                <w:szCs w:val="22"/>
                <w:u w:color="434343"/>
                <w:shd w:val="nil" w:color="auto" w:fill="auto"/>
                <w:rtl w:val="0"/>
                <w:lang w:val="es-ES_tradnl"/>
                <w14:textFill>
                  <w14:solidFill>
                    <w14:srgbClr w14:val="434343"/>
                  </w14:solidFill>
                </w14:textFill>
              </w:rPr>
              <w:t>$10,427</w:t>
            </w:r>
          </w:p>
        </w:tc>
      </w:tr>
    </w:tbl>
    <w:p>
      <w:pPr>
        <w:pStyle w:val="Cuerpo"/>
        <w:widowControl w:val="0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por persona de acuerdo a la base seleccionada. (M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nimo 2 pasajeros por agencia)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Tarifas consideradas para turismo nacional (Aplica suplemento para extranjeros).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Tarifa considerada en pesos mexicanos.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Los menores aplican de 2 a 10 a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ñ</w:t>
      </w: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os cumplidos a la fecha de viaje.</w:t>
      </w:r>
      <w:r>
        <w:rPr>
          <w:rStyle w:val="Ninguno"/>
          <w:rFonts w:ascii="Century Gothic" w:hAnsi="Century Gothic" w:hint="default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 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Impuestos incluidos.</w:t>
      </w:r>
    </w:p>
    <w:p>
      <w:pPr>
        <w:pStyle w:val="Cuerpo"/>
        <w:spacing w:after="0" w:line="240" w:lineRule="auto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sz w:val="18"/>
          <w:szCs w:val="18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*Consultar fechas de temporada alta.</w:t>
      </w:r>
    </w:p>
    <w:p>
      <w:pPr>
        <w:pStyle w:val="Cuerpo"/>
      </w:pPr>
      <w:bookmarkStart w:name="_headingh.ta6gxjuwjvh4" w:id="0"/>
      <w:bookmarkEnd w:id="0"/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bookmarkStart w:name="_headingh.9qrugi3bmf9n" w:id="1"/>
      <w:bookmarkEnd w:id="1"/>
    </w:p>
    <w:p>
      <w:pPr>
        <w:pStyle w:val="Cuerpo"/>
      </w:pPr>
      <w:bookmarkStart w:name="_headingh.1kxmg3dm7cq8" w:id="2"/>
      <w:bookmarkEnd w:id="2"/>
    </w:p>
    <w:p>
      <w:pPr>
        <w:pStyle w:val="Cuerpo"/>
      </w:pPr>
      <w:bookmarkStart w:name="_headingh.iql3knwklioh" w:id="3"/>
      <w:bookmarkEnd w:id="3"/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  <w:bookmarkStart w:name="bookmarkkix.qnne3qx3jx6d" w:id="4"/>
      <w:r>
        <w:rPr>
          <w:rStyle w:val="Ninguno"/>
          <w:rFonts w:ascii="Century Gothic" w:hAnsi="Century Gothic"/>
          <w:b w:val="1"/>
          <w:bCs w:val="1"/>
          <w:outline w:val="0"/>
          <w:color w:val="94e0d2"/>
          <w:sz w:val="40"/>
          <w:szCs w:val="40"/>
          <w:u w:color="94e0d2"/>
          <w:rtl w:val="0"/>
          <w:lang w:val="en-US"/>
          <w14:textFill>
            <w14:solidFill>
              <w14:srgbClr w14:val="94E0D2"/>
            </w14:solidFill>
          </w14:textFill>
        </w:rPr>
        <w:t>ESPECIFICACIONES</w:t>
      </w:r>
      <w:r>
        <w:rPr>
          <w:rStyle w:val="Ninguno"/>
          <w:rFonts w:ascii="Century Gothic" w:hAnsi="Century Gothic"/>
          <w:b w:val="1"/>
          <w:bCs w:val="1"/>
          <w:u w:val="single"/>
          <w:rtl w:val="0"/>
        </w:rPr>
        <w:t xml:space="preserve"> </w:t>
      </w:r>
    </w:p>
    <w:p>
      <w:pPr>
        <w:pStyle w:val="Cuerpo"/>
        <w:spacing w:after="0" w:line="240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u w:val="single"/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 xml:space="preserve">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a) Todo circuito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 confirmado por parte de Chiapas Touring S.A. de C.V. en temporada baja debe de ser anticipado con el 20% hasta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despu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 de reservar y pagado al 100% al menos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de los pasajeros;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proporcionado. En temporada alta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debe ser anticipado con el 50% al momento de reservar y pagado al 100% 25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>as previos a la llegada del cliente; paquete no pagado, servicio que no ser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shd w:val="clear" w:color="auto" w:fill="ffffff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shd w:val="clear" w:color="auto" w:fill="ffffff"/>
          <w:rtl w:val="0"/>
          <w:lang w:val="pt-PT"/>
          <w14:textFill>
            <w14:solidFill>
              <w14:srgbClr w14:val="808080"/>
            </w14:solidFill>
          </w14:textFill>
        </w:rPr>
        <w:t>proporcionado.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Poppins" w:cs="Poppins" w:hAnsi="Poppins" w:eastAsia="Poppins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b) Los precios proporcionados son tarifas por persona en base a la ocupaci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elegida por el cliente. </w:t>
      </w: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Tarifas vigentes para viajar hasta el 31 de diciembre de 2024.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c) La temporada alta comprende los siguientes periodos: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decembrinas: 15 de diciembre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7 de enero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Semana Santa y Pascua: 22 de marzo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10 de abril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Vacaciones de verano: 15 de julio 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–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 xml:space="preserve">20 de agosto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d) Para cancelaciones, una vez que han sido confirmados los circuitos tur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sticos por parte de Mayan Touring aplican las siguientes condiciones: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baja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25%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6 a 3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50%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Menos de 72 horas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el cargo del 100%.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b w:val="1"/>
          <w:bCs w:val="1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b w:val="1"/>
          <w:bCs w:val="1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En temporada alta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30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llegada, el reembolso del dinero es del 100%.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29 a 15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as antes de la llegada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25%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it-IT"/>
          <w14:textFill>
            <w14:solidFill>
              <w14:srgbClr w14:val="808080"/>
            </w14:solidFill>
          </w14:textFill>
        </w:rPr>
        <w:t>De 14 a 7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un cargo del 50% del total pagado.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nl-NL"/>
          <w14:textFill>
            <w14:solidFill>
              <w14:srgbClr w14:val="808080"/>
            </w14:solidFill>
          </w14:textFill>
        </w:rPr>
        <w:t>De 6 d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as o menos se aplicar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un cargo del 100% del total pagado.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e)  Para cancelaciones y cambios en ruta no aplican reembolsos.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f) No nos hacemos responsables por afectaciones climatol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pt-PT"/>
          <w14:textFill>
            <w14:solidFill>
              <w14:srgbClr w14:val="808080"/>
            </w14:solidFill>
          </w14:textFill>
        </w:rPr>
        <w:t>gicas / pol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/ sociales / sanitarias y/o bloqueos carreteros en cada entidad que impidan completar alguna excursi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n. Sin embargo, siempre tratamos de ofrecer alternativas para que se visiten la mayor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a de los atractivos ofrecidos.   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g) El tiempo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de espera por retraso de vuelo NO notificado puede ser de m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ximo 20 minutos, posterior a ello la unidad se retirar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y se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á 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pagar un traslado adicional.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h) Las tarifas incluyen impuestos regulares (IVA e ISH), sin embargo, para Quintana Roo se debe pagar un "Impuesto Ambiental" llegando al hotel correspondiente a $30.00 pesos por habitaci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por noche aproximadamente y en algunos muelles o destinos se deben pagar impuestos por uso generalmente de $10 -15 USD por persona aproximadamente. 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i) Nos reservamos el derecho de cambiar y/o modificar cualquier itinerario por cualquier problema de operaci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que se presente en el destino, englobando inconvenientes sanitarios y sociales que no nos permitan la realizaci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o completar un tramo del recorrido sin reembolso ni saldo a favor.</w:t>
      </w:r>
    </w:p>
    <w:p>
      <w:pPr>
        <w:pStyle w:val="Cuerpo"/>
        <w:shd w:val="clear" w:color="auto" w:fill="ffffff"/>
        <w:spacing w:after="0" w:line="240" w:lineRule="auto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Todos los servicios son en unidades compartidas con 14 o 21 personas y TODOS los pasajeros de la reserva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llegar y salir en el mismo vuelo y/u horario, si sus clientes llegar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separados deber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n comentarlo para brindarles el costo de los servicios adicionales. </w:t>
      </w:r>
    </w:p>
    <w:p>
      <w:pPr>
        <w:pStyle w:val="Cuerpo"/>
        <w:shd w:val="clear" w:color="auto" w:fill="ffffff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Para reservaciones enviar la informaci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n del paquete solicitado (fechas, pasajeros, paquete, nombre del 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der y acomodo) 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"mailto:ventas@mayantouring.com.mx"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ventas@mayantouring.com.mx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con copia para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"mailto:cotizaciones@mayantouring.com.mx"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cotizaciones@mayantouring.com.mx</w:t>
      </w:r>
      <w:r>
        <w:rPr/>
        <w:fldChar w:fldCharType="end" w:fldLock="0"/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 en caso de no recibir respuesta comunicarse a los siguientes tel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é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 xml:space="preserve">fonos: 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Ventas y Cotizaciones: 33 1580 8039 Op. 1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Operaciones: 33 1580 8039 Op. 2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Facturaci</w:t>
      </w:r>
      <w:r>
        <w:rPr>
          <w:rStyle w:val="Ninguno"/>
          <w:rFonts w:ascii="Century Gothic" w:hAnsi="Century Gothic" w:hint="default"/>
          <w:outline w:val="0"/>
          <w:color w:val="808080"/>
          <w:u w:color="808080"/>
          <w:rtl w:val="0"/>
          <w:lang w:val="es-ES_tradnl"/>
          <w14:textFill>
            <w14:solidFill>
              <w14:srgbClr w14:val="808080"/>
            </w14:solidFill>
          </w14:textFill>
        </w:rPr>
        <w:t>ó</w:t>
      </w:r>
      <w:r>
        <w:rPr>
          <w:rStyle w:val="Ninguno"/>
          <w:rFonts w:ascii="Century Gothic" w:hAnsi="Century Gothic"/>
          <w:outline w:val="0"/>
          <w:color w:val="808080"/>
          <w:u w:color="808080"/>
          <w:rtl w:val="0"/>
          <w14:textFill>
            <w14:solidFill>
              <w14:srgbClr w14:val="808080"/>
            </w14:solidFill>
          </w14:textFill>
        </w:rPr>
        <w:t>n: 33 1580 8039 Op. 3</w:t>
      </w:r>
    </w:p>
    <w:p>
      <w:pPr>
        <w:pStyle w:val="Cuerpo"/>
        <w:spacing w:after="0" w:line="240" w:lineRule="auto"/>
        <w:jc w:val="both"/>
        <w:rPr>
          <w:rStyle w:val="Ninguno"/>
          <w:rFonts w:ascii="Century Gothic" w:cs="Century Gothic" w:hAnsi="Century Gothic" w:eastAsia="Century Gothic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Cuerpo"/>
        <w:spacing w:after="0" w:line="240" w:lineRule="auto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Las pol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í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ticas de anticipo, pagos y reservaciones pueden variar de acuerdo con su fecha de viaje, estas se le indicar</w:t>
      </w:r>
      <w:r>
        <w:rPr>
          <w:rStyle w:val="Ninguno"/>
          <w:rFonts w:ascii="Century Gothic" w:hAnsi="Century Gothic" w:hint="default"/>
          <w:outline w:val="0"/>
          <w:color w:val="808080"/>
          <w:u w:val="single" w:color="808080"/>
          <w:rtl w:val="0"/>
          <w:lang w:val="es-ES_tradnl"/>
          <w14:textFill>
            <w14:solidFill>
              <w14:srgbClr w14:val="808080"/>
            </w14:solidFill>
          </w14:textFill>
        </w:rPr>
        <w:t>á</w:t>
      </w:r>
      <w:r>
        <w:rPr>
          <w:rStyle w:val="Ninguno"/>
          <w:rFonts w:ascii="Century Gothic" w:hAnsi="Century Gothic"/>
          <w:outline w:val="0"/>
          <w:color w:val="808080"/>
          <w:u w:val="single" w:color="808080"/>
          <w:rtl w:val="0"/>
          <w:lang w:val="it-IT"/>
          <w14:textFill>
            <w14:solidFill>
              <w14:srgbClr w14:val="808080"/>
            </w14:solidFill>
          </w14:textFill>
        </w:rPr>
        <w:t>n al momento de reservar.</w:t>
      </w:r>
      <w:bookmarkEnd w:id="4"/>
    </w:p>
    <w:p>
      <w:pPr>
        <w:pStyle w:val="Cuerpo"/>
      </w:pPr>
      <w:r>
        <w:rPr>
          <w:rStyle w:val="Ninguno"/>
          <w:rFonts w:ascii="Times New Roman" w:cs="Times New Roman" w:hAnsi="Times New Roman" w:eastAsia="Times New Roman"/>
          <w:sz w:val="24"/>
          <w:szCs w:val="24"/>
        </w:rPr>
      </w:r>
      <w:bookmarkStart w:name="_headingh.gjdgxs" w:id="5"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Poppi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de-DE"/>
    </w:rPr>
  </w:style>
  <w:style w:type="character" w:styleId="Hyperlink.0">
    <w:name w:val="Hyperlink.0"/>
    <w:basedOn w:val="Ninguno"/>
    <w:next w:val="Hyperlink.0"/>
    <w:rPr>
      <w:rFonts w:ascii="Century Gothic" w:cs="Century Gothic" w:hAnsi="Century Gothic" w:eastAsia="Century Gothic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